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5C706D" w:rsidRPr="000867B9" w:rsidRDefault="005C706D">
      <w:pPr>
        <w:shd w:val="clear" w:color="auto" w:fill="FFFFFF"/>
        <w:tabs>
          <w:tab w:val="left" w:pos="0"/>
          <w:tab w:val="left" w:pos="1134"/>
        </w:tabs>
        <w:spacing w:after="120"/>
        <w:ind w:left="8505"/>
        <w:rPr>
          <w:bCs/>
          <w:caps/>
          <w:u w:val="single"/>
        </w:rPr>
      </w:pPr>
    </w:p>
    <w:p w:rsidR="005C706D" w:rsidRPr="000867B9" w:rsidRDefault="00586CB6" w:rsidP="005C706D">
      <w:pPr>
        <w:jc w:val="center"/>
        <w:rPr>
          <w:b/>
          <w:bCs/>
          <w:caps/>
        </w:rPr>
      </w:pPr>
      <w:r w:rsidRPr="000867B9">
        <w:rPr>
          <w:b/>
          <w:bCs/>
          <w:caps/>
        </w:rPr>
        <w:t>(</w:t>
      </w:r>
      <w:r w:rsidR="00B61D53" w:rsidRPr="000867B9">
        <w:rPr>
          <w:rFonts w:eastAsia="Calibri"/>
          <w:b/>
          <w:lang w:eastAsia="lt-LT"/>
        </w:rPr>
        <w:t>Pavyzdinė</w:t>
      </w:r>
      <w:r w:rsidR="00B61D53" w:rsidRPr="000867B9">
        <w:rPr>
          <w:b/>
          <w:bCs/>
        </w:rPr>
        <w:t xml:space="preserve"> </w:t>
      </w:r>
      <w:r w:rsidR="001115BB" w:rsidRPr="000867B9">
        <w:rPr>
          <w:b/>
        </w:rPr>
        <w:t xml:space="preserve">kaimo vietovių ar </w:t>
      </w:r>
      <w:proofErr w:type="spellStart"/>
      <w:r w:rsidR="001115BB" w:rsidRPr="000867B9">
        <w:rPr>
          <w:b/>
        </w:rPr>
        <w:t>dvisektorės</w:t>
      </w:r>
      <w:proofErr w:type="spellEnd"/>
      <w:r w:rsidR="001115BB" w:rsidRPr="000867B9">
        <w:rPr>
          <w:b/>
        </w:rPr>
        <w:t xml:space="preserve"> VVG</w:t>
      </w:r>
      <w:r w:rsidR="001115BB" w:rsidRPr="000867B9">
        <w:t xml:space="preserve"> </w:t>
      </w:r>
      <w:r w:rsidR="00B61D53" w:rsidRPr="000867B9">
        <w:rPr>
          <w:b/>
          <w:bCs/>
        </w:rPr>
        <w:t>v</w:t>
      </w:r>
      <w:r w:rsidRPr="000867B9">
        <w:rPr>
          <w:b/>
        </w:rPr>
        <w:t xml:space="preserve">ietos projektų paraiškų </w:t>
      </w:r>
      <w:r w:rsidR="00D17556" w:rsidRPr="000867B9">
        <w:rPr>
          <w:b/>
        </w:rPr>
        <w:t xml:space="preserve">atrankos </w:t>
      </w:r>
      <w:r w:rsidRPr="000867B9">
        <w:rPr>
          <w:b/>
        </w:rPr>
        <w:t>vertinimo rezultatų suvestinės forma</w:t>
      </w:r>
      <w:r w:rsidRPr="000867B9">
        <w:rPr>
          <w:b/>
          <w:bCs/>
          <w:caps/>
        </w:rPr>
        <w:t>)</w:t>
      </w:r>
    </w:p>
    <w:p w:rsidR="00D55678" w:rsidRPr="000867B9" w:rsidRDefault="00D55678" w:rsidP="00D55678">
      <w:pPr>
        <w:jc w:val="center"/>
        <w:rPr>
          <w:bCs/>
          <w:i/>
          <w:caps/>
          <w:sz w:val="20"/>
          <w:szCs w:val="20"/>
        </w:rPr>
      </w:pPr>
      <w:r w:rsidRPr="000867B9">
        <w:rPr>
          <w:bCs/>
          <w:i/>
          <w:caps/>
          <w:sz w:val="20"/>
          <w:szCs w:val="20"/>
        </w:rPr>
        <w:t>(</w:t>
      </w:r>
      <w:r w:rsidR="000867B9" w:rsidRPr="00155EE4">
        <w:rPr>
          <w:bCs/>
          <w:i/>
          <w:sz w:val="20"/>
          <w:szCs w:val="20"/>
        </w:rPr>
        <w:t>T</w:t>
      </w:r>
      <w:r w:rsidRPr="000867B9">
        <w:rPr>
          <w:bCs/>
          <w:i/>
          <w:sz w:val="20"/>
          <w:szCs w:val="20"/>
        </w:rPr>
        <w:t>aikoma</w:t>
      </w:r>
      <w:r w:rsidR="00280D2C" w:rsidRPr="000867B9">
        <w:rPr>
          <w:bCs/>
          <w:i/>
          <w:sz w:val="20"/>
          <w:szCs w:val="20"/>
        </w:rPr>
        <w:t xml:space="preserve"> </w:t>
      </w:r>
      <w:r w:rsidRPr="000867B9">
        <w:rPr>
          <w:bCs/>
          <w:i/>
          <w:sz w:val="20"/>
          <w:szCs w:val="20"/>
        </w:rPr>
        <w:t xml:space="preserve">kaimo vietovių ar </w:t>
      </w:r>
      <w:proofErr w:type="spellStart"/>
      <w:r w:rsidRPr="000867B9">
        <w:rPr>
          <w:bCs/>
          <w:i/>
          <w:sz w:val="20"/>
          <w:szCs w:val="20"/>
        </w:rPr>
        <w:t>dvisektorių</w:t>
      </w:r>
      <w:proofErr w:type="spellEnd"/>
      <w:r w:rsidRPr="000867B9">
        <w:rPr>
          <w:bCs/>
          <w:i/>
          <w:sz w:val="20"/>
          <w:szCs w:val="20"/>
        </w:rPr>
        <w:t xml:space="preserve"> VVG atveju, </w:t>
      </w:r>
      <w:r w:rsidR="000867B9" w:rsidRPr="00155EE4">
        <w:rPr>
          <w:bCs/>
          <w:i/>
          <w:sz w:val="20"/>
          <w:szCs w:val="20"/>
        </w:rPr>
        <w:t xml:space="preserve">svarstant </w:t>
      </w:r>
      <w:r w:rsidR="00A02136" w:rsidRPr="000867B9">
        <w:rPr>
          <w:bCs/>
          <w:i/>
          <w:sz w:val="20"/>
          <w:szCs w:val="20"/>
        </w:rPr>
        <w:t>paraišk</w:t>
      </w:r>
      <w:r w:rsidR="000867B9" w:rsidRPr="00155EE4">
        <w:rPr>
          <w:bCs/>
          <w:i/>
          <w:sz w:val="20"/>
          <w:szCs w:val="20"/>
        </w:rPr>
        <w:t>as</w:t>
      </w:r>
      <w:r w:rsidR="00A02136" w:rsidRPr="000867B9">
        <w:rPr>
          <w:bCs/>
          <w:i/>
          <w:sz w:val="20"/>
          <w:szCs w:val="20"/>
        </w:rPr>
        <w:t xml:space="preserve"> </w:t>
      </w:r>
      <w:r w:rsidRPr="000867B9">
        <w:rPr>
          <w:bCs/>
          <w:i/>
          <w:sz w:val="20"/>
          <w:szCs w:val="20"/>
        </w:rPr>
        <w:t xml:space="preserve">kaimo vietovių ar </w:t>
      </w:r>
      <w:proofErr w:type="spellStart"/>
      <w:r w:rsidRPr="000867B9">
        <w:rPr>
          <w:bCs/>
          <w:i/>
          <w:sz w:val="20"/>
          <w:szCs w:val="20"/>
        </w:rPr>
        <w:t>dvisektorės</w:t>
      </w:r>
      <w:proofErr w:type="spellEnd"/>
      <w:r w:rsidRPr="000867B9">
        <w:rPr>
          <w:bCs/>
          <w:i/>
          <w:sz w:val="20"/>
          <w:szCs w:val="20"/>
        </w:rPr>
        <w:t xml:space="preserve"> VVG vietos projektų atrank</w:t>
      </w:r>
      <w:r w:rsidR="00A02136" w:rsidRPr="000867B9">
        <w:rPr>
          <w:bCs/>
          <w:i/>
          <w:sz w:val="20"/>
          <w:szCs w:val="20"/>
        </w:rPr>
        <w:t>os komitete</w:t>
      </w:r>
      <w:r w:rsidRPr="000867B9">
        <w:rPr>
          <w:bCs/>
          <w:i/>
          <w:caps/>
          <w:sz w:val="20"/>
          <w:szCs w:val="20"/>
        </w:rPr>
        <w:t>)</w:t>
      </w:r>
    </w:p>
    <w:p w:rsidR="00D55678" w:rsidRPr="000867B9" w:rsidRDefault="00D55678" w:rsidP="005C706D">
      <w:pPr>
        <w:jc w:val="center"/>
        <w:rPr>
          <w:b/>
          <w:bCs/>
          <w:caps/>
        </w:rPr>
      </w:pPr>
    </w:p>
    <w:p w:rsidR="008C61B4" w:rsidRPr="00AF0A7A" w:rsidRDefault="008C61B4" w:rsidP="008C61B4">
      <w:pPr>
        <w:rPr>
          <w:bCs/>
          <w:i/>
          <w:caps/>
        </w:rPr>
      </w:pPr>
    </w:p>
    <w:p w:rsidR="005C706D" w:rsidRPr="000867B9" w:rsidRDefault="008C61B4" w:rsidP="008C61B4">
      <w:pPr>
        <w:jc w:val="center"/>
        <w:rPr>
          <w:bCs/>
          <w:caps/>
          <w:u w:val="single"/>
        </w:rPr>
      </w:pPr>
      <w:r w:rsidRPr="00AF0A7A">
        <w:rPr>
          <w:bCs/>
          <w:caps/>
        </w:rPr>
        <w:t>_________</w:t>
      </w:r>
      <w:r w:rsidRPr="00003940">
        <w:rPr>
          <w:bCs/>
          <w:caps/>
          <w:u w:val="single"/>
        </w:rPr>
        <w:t xml:space="preserve"> </w:t>
      </w:r>
      <w:r w:rsidR="00D33ECC">
        <w:rPr>
          <w:bCs/>
          <w:caps/>
          <w:u w:val="single"/>
        </w:rPr>
        <w:t xml:space="preserve">                                              </w:t>
      </w:r>
      <w:r>
        <w:rPr>
          <w:bCs/>
          <w:caps/>
          <w:u w:val="single"/>
        </w:rPr>
        <w:t>Šalčininkų rajono vietos veiklos grupė</w:t>
      </w:r>
      <w:r w:rsidR="005C706D" w:rsidRPr="000867B9">
        <w:rPr>
          <w:bCs/>
          <w:caps/>
          <w:u w:val="single"/>
        </w:rPr>
        <w:tab/>
      </w:r>
      <w:r w:rsidR="005C706D" w:rsidRPr="000867B9">
        <w:rPr>
          <w:bCs/>
          <w:caps/>
          <w:u w:val="single"/>
        </w:rPr>
        <w:tab/>
      </w:r>
      <w:r w:rsidR="005C706D" w:rsidRPr="000867B9">
        <w:rPr>
          <w:bCs/>
          <w:caps/>
          <w:u w:val="single"/>
        </w:rPr>
        <w:tab/>
      </w:r>
      <w:r w:rsidR="005C706D" w:rsidRPr="000867B9">
        <w:rPr>
          <w:bCs/>
          <w:caps/>
          <w:u w:val="single"/>
        </w:rPr>
        <w:tab/>
      </w:r>
      <w:r w:rsidR="005C706D" w:rsidRPr="000867B9">
        <w:rPr>
          <w:bCs/>
          <w:caps/>
          <w:u w:val="single"/>
        </w:rPr>
        <w:tab/>
      </w:r>
      <w:r w:rsidR="005C706D" w:rsidRPr="000867B9">
        <w:rPr>
          <w:bCs/>
          <w:caps/>
          <w:u w:val="single"/>
        </w:rPr>
        <w:tab/>
      </w:r>
    </w:p>
    <w:p w:rsidR="005C706D" w:rsidRPr="00155EE4" w:rsidRDefault="005C706D" w:rsidP="005C706D">
      <w:pPr>
        <w:jc w:val="center"/>
        <w:rPr>
          <w:bCs/>
          <w:i/>
          <w:sz w:val="20"/>
          <w:szCs w:val="20"/>
        </w:rPr>
      </w:pPr>
      <w:r w:rsidRPr="00155EE4">
        <w:rPr>
          <w:bCs/>
          <w:i/>
          <w:sz w:val="20"/>
          <w:szCs w:val="20"/>
        </w:rPr>
        <w:t>(</w:t>
      </w:r>
      <w:r w:rsidR="00CC7056" w:rsidRPr="00155EE4">
        <w:rPr>
          <w:bCs/>
          <w:i/>
          <w:sz w:val="20"/>
          <w:szCs w:val="20"/>
        </w:rPr>
        <w:t xml:space="preserve">VPS </w:t>
      </w:r>
      <w:r w:rsidRPr="00155EE4">
        <w:rPr>
          <w:bCs/>
          <w:i/>
          <w:sz w:val="20"/>
          <w:szCs w:val="20"/>
        </w:rPr>
        <w:t>vykdytojo</w:t>
      </w:r>
      <w:r w:rsidR="00CC7056" w:rsidRPr="00155EE4">
        <w:rPr>
          <w:bCs/>
          <w:i/>
          <w:sz w:val="20"/>
          <w:szCs w:val="20"/>
        </w:rPr>
        <w:t>s</w:t>
      </w:r>
      <w:r w:rsidRPr="00155EE4">
        <w:rPr>
          <w:bCs/>
          <w:i/>
          <w:sz w:val="20"/>
          <w:szCs w:val="20"/>
        </w:rPr>
        <w:t xml:space="preserve">  pavadinimas)</w:t>
      </w:r>
    </w:p>
    <w:p w:rsidR="005C706D" w:rsidRPr="000867B9" w:rsidRDefault="005C706D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Antrat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Antrat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5C706D" w:rsidRPr="000867B9" w:rsidRDefault="005C706D" w:rsidP="005C706D">
      <w:pPr>
        <w:rPr>
          <w:b/>
          <w:bCs/>
          <w:caps/>
        </w:rPr>
      </w:pPr>
      <w:r w:rsidRPr="000867B9">
        <w:t xml:space="preserve"> </w:t>
      </w:r>
    </w:p>
    <w:p w:rsidR="005C706D" w:rsidRPr="000867B9" w:rsidRDefault="005C706D" w:rsidP="00D33ECC">
      <w:pPr>
        <w:pStyle w:val="Pagrindinistekstas2"/>
        <w:rPr>
          <w:b w:val="0"/>
          <w:bCs w:val="0"/>
          <w:caps w:val="0"/>
        </w:rPr>
      </w:pPr>
      <w:r w:rsidRPr="000867B9">
        <w:rPr>
          <w:b w:val="0"/>
          <w:bCs w:val="0"/>
          <w:caps w:val="0"/>
        </w:rPr>
        <w:t>____</w:t>
      </w:r>
      <w:r w:rsidR="00D33ECC">
        <w:rPr>
          <w:b w:val="0"/>
          <w:bCs w:val="0"/>
          <w:caps w:val="0"/>
        </w:rPr>
        <w:t>2020-02-17</w:t>
      </w:r>
      <w:r w:rsidRPr="000867B9">
        <w:rPr>
          <w:b w:val="0"/>
          <w:bCs w:val="0"/>
          <w:caps w:val="0"/>
        </w:rPr>
        <w:t>__ Nr.</w:t>
      </w:r>
      <w:r w:rsidR="00D33ECC">
        <w:rPr>
          <w:b w:val="0"/>
          <w:bCs w:val="0"/>
          <w:caps w:val="0"/>
        </w:rPr>
        <w:t>1</w:t>
      </w:r>
    </w:p>
    <w:p w:rsidR="005C706D" w:rsidRPr="00184ECA" w:rsidRDefault="005C706D" w:rsidP="005C706D">
      <w:pPr>
        <w:pStyle w:val="Pagrindinistekstas2"/>
        <w:ind w:left="576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 xml:space="preserve">              </w:t>
      </w:r>
      <w:r w:rsidR="00D33ECC">
        <w:rPr>
          <w:b w:val="0"/>
          <w:bCs w:val="0"/>
          <w:caps w:val="0"/>
          <w:sz w:val="20"/>
          <w:szCs w:val="20"/>
        </w:rPr>
        <w:t xml:space="preserve">    </w:t>
      </w:r>
      <w:r w:rsidRPr="00184ECA">
        <w:rPr>
          <w:b w:val="0"/>
          <w:bCs w:val="0"/>
          <w:caps w:val="0"/>
          <w:sz w:val="20"/>
          <w:szCs w:val="20"/>
        </w:rPr>
        <w:t>(data)</w:t>
      </w:r>
    </w:p>
    <w:p w:rsidR="005C706D" w:rsidRPr="00155EE4" w:rsidRDefault="00D33ECC" w:rsidP="005C706D">
      <w:pPr>
        <w:pStyle w:val="Pagrindinistekstas2"/>
        <w:ind w:left="5760" w:firstLine="720"/>
        <w:jc w:val="lef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       Šalčininkai</w:t>
      </w:r>
    </w:p>
    <w:p w:rsidR="005C706D" w:rsidRPr="00184ECA" w:rsidRDefault="005C706D" w:rsidP="00D33ECC">
      <w:pPr>
        <w:pStyle w:val="Pagrindinistekstas2"/>
        <w:ind w:left="6480" w:firstLine="72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>(vieta)</w:t>
      </w:r>
    </w:p>
    <w:p w:rsidR="005C706D" w:rsidRPr="000867B9" w:rsidRDefault="005C706D" w:rsidP="005C706D">
      <w:pPr>
        <w:tabs>
          <w:tab w:val="left" w:pos="9765"/>
        </w:tabs>
        <w:rPr>
          <w:b/>
        </w:rPr>
      </w:pPr>
      <w:r w:rsidRPr="000867B9">
        <w:rPr>
          <w:b/>
        </w:rPr>
        <w:tab/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8C61B4" w:rsidRPr="000867B9" w:rsidTr="00155EE4">
        <w:tc>
          <w:tcPr>
            <w:tcW w:w="6209" w:type="dxa"/>
          </w:tcPr>
          <w:p w:rsidR="008C61B4" w:rsidRPr="000867B9" w:rsidRDefault="008C61B4" w:rsidP="008C61B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8C61B4" w:rsidRDefault="008C61B4" w:rsidP="008C61B4">
            <w:pPr>
              <w:jc w:val="both"/>
              <w:rPr>
                <w:color w:val="000000" w:themeColor="text1"/>
                <w:lang w:eastAsia="lt-LT"/>
              </w:rPr>
            </w:pPr>
            <w:r w:rsidRPr="00210080">
              <w:rPr>
                <w:color w:val="000000" w:themeColor="text1"/>
                <w:lang w:eastAsia="lt-LT"/>
              </w:rPr>
              <w:t>Šalčininkų rajono kaimo vietovių plėtros strategija</w:t>
            </w:r>
            <w:r>
              <w:rPr>
                <w:color w:val="000000" w:themeColor="text1"/>
                <w:lang w:eastAsia="lt-LT"/>
              </w:rPr>
              <w:t xml:space="preserve"> Nr.42VS-KV-15-1-06752-PR001</w:t>
            </w:r>
          </w:p>
          <w:p w:rsidR="008C61B4" w:rsidRPr="000867B9" w:rsidRDefault="008C61B4" w:rsidP="008C61B4">
            <w:pPr>
              <w:jc w:val="both"/>
            </w:pPr>
          </w:p>
        </w:tc>
      </w:tr>
      <w:tr w:rsidR="008C61B4" w:rsidRPr="000867B9" w:rsidTr="00155EE4">
        <w:tc>
          <w:tcPr>
            <w:tcW w:w="6209" w:type="dxa"/>
          </w:tcPr>
          <w:p w:rsidR="008C61B4" w:rsidRPr="000867B9" w:rsidRDefault="008C61B4" w:rsidP="008C61B4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8C61B4" w:rsidRDefault="008C61B4" w:rsidP="008C61B4">
            <w:pPr>
              <w:jc w:val="both"/>
              <w:rPr>
                <w:b/>
              </w:rPr>
            </w:pPr>
            <w:r w:rsidRPr="009D29F9">
              <w:rPr>
                <w:b/>
              </w:rPr>
              <w:t>VPS priemonė „</w:t>
            </w:r>
            <w:r w:rsidRPr="00A11F18">
              <w:rPr>
                <w:b/>
              </w:rPr>
              <w:t>Bendruomenių iniciatyvų skatinimas</w:t>
            </w:r>
            <w:r w:rsidRPr="009D29F9">
              <w:rPr>
                <w:b/>
              </w:rPr>
              <w:t>“ (kodas LEADER</w:t>
            </w:r>
            <w:r w:rsidRPr="009D29F9">
              <w:rPr>
                <w:b/>
                <w:i/>
              </w:rPr>
              <w:t>-</w:t>
            </w:r>
            <w:r w:rsidRPr="009D29F9">
              <w:rPr>
                <w:b/>
              </w:rPr>
              <w:t>19.2-SAVA-7)</w:t>
            </w:r>
          </w:p>
          <w:p w:rsidR="008C61B4" w:rsidRDefault="008C61B4" w:rsidP="008C61B4">
            <w:pPr>
              <w:jc w:val="both"/>
              <w:rPr>
                <w:i/>
              </w:rPr>
            </w:pPr>
            <w:r w:rsidRPr="009D29F9">
              <w:rPr>
                <w:b/>
                <w:i/>
              </w:rPr>
              <w:t>VPS priemonės tikslas:</w:t>
            </w:r>
            <w:r w:rsidRPr="009D29F9">
              <w:t xml:space="preserve"> </w:t>
            </w:r>
            <w:r w:rsidRPr="009D29F9">
              <w:rPr>
                <w:i/>
              </w:rPr>
              <w:t>Ugdyti socialinį, kultūrinį, pilietinį kaimo gyventojų potencialą, skatinant kaimo gyventojų interesus atstovaujančių organizacijų bendradarbiavimą, sprendžiant vietos problemas.</w:t>
            </w:r>
          </w:p>
          <w:p w:rsidR="008C61B4" w:rsidRDefault="008C61B4" w:rsidP="008C61B4">
            <w:pPr>
              <w:jc w:val="both"/>
              <w:rPr>
                <w:b/>
              </w:rPr>
            </w:pPr>
            <w:r w:rsidRPr="009D29F9">
              <w:rPr>
                <w:b/>
              </w:rPr>
              <w:t>VPS priemonė „</w:t>
            </w:r>
            <w:r w:rsidRPr="00651156">
              <w:rPr>
                <w:b/>
              </w:rPr>
              <w:t xml:space="preserve">Jaunimo laisvalaikio užimtumo ir socialinės integracijos </w:t>
            </w:r>
            <w:r>
              <w:rPr>
                <w:b/>
              </w:rPr>
              <w:t>gerinimas</w:t>
            </w:r>
            <w:r w:rsidRPr="009D29F9">
              <w:rPr>
                <w:b/>
              </w:rPr>
              <w:t>“ (kodas LEADER</w:t>
            </w:r>
            <w:r w:rsidRPr="009D29F9">
              <w:rPr>
                <w:b/>
                <w:i/>
              </w:rPr>
              <w:t>-</w:t>
            </w:r>
            <w:r w:rsidRPr="009D29F9">
              <w:rPr>
                <w:b/>
              </w:rPr>
              <w:t>19.2-SAVA-</w:t>
            </w:r>
            <w:r>
              <w:rPr>
                <w:b/>
              </w:rPr>
              <w:t>8</w:t>
            </w:r>
            <w:r w:rsidRPr="009D29F9">
              <w:rPr>
                <w:b/>
              </w:rPr>
              <w:t>)</w:t>
            </w:r>
          </w:p>
          <w:p w:rsidR="008C61B4" w:rsidRPr="000867B9" w:rsidRDefault="008C61B4" w:rsidP="008C61B4">
            <w:pPr>
              <w:jc w:val="both"/>
            </w:pPr>
            <w:r w:rsidRPr="009D29F9">
              <w:rPr>
                <w:b/>
                <w:i/>
              </w:rPr>
              <w:t>VPS priemonės tikslas:</w:t>
            </w:r>
            <w:r w:rsidRPr="009D29F9">
              <w:t xml:space="preserve"> </w:t>
            </w:r>
            <w:r w:rsidRPr="00F44B86">
              <w:rPr>
                <w:i/>
              </w:rPr>
              <w:t>mažinti jaunimo išvykimą iš kaimo, kuriant jauniems žmonės patrauklią gyventi aplinką, užtikrin</w:t>
            </w:r>
            <w:r>
              <w:rPr>
                <w:i/>
              </w:rPr>
              <w:t>ti</w:t>
            </w:r>
            <w:r w:rsidRPr="00F44B86">
              <w:rPr>
                <w:i/>
              </w:rPr>
              <w:t xml:space="preserve"> didesnes saviraiškos galimybes</w:t>
            </w:r>
            <w:r>
              <w:rPr>
                <w:i/>
              </w:rPr>
              <w:t>,</w:t>
            </w:r>
            <w:r w:rsidRPr="00F44B86">
              <w:rPr>
                <w:i/>
              </w:rPr>
              <w:t xml:space="preserve"> aktyviau įtraukiant jaunimą į socialinį, </w:t>
            </w:r>
            <w:r>
              <w:rPr>
                <w:i/>
              </w:rPr>
              <w:t>kultūrinį bendruomenės gyvenimą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0867B9" w:rsidRDefault="006A6325">
            <w:pPr>
              <w:jc w:val="both"/>
            </w:pPr>
            <w:r w:rsidRPr="00210080">
              <w:rPr>
                <w:color w:val="000000" w:themeColor="text1"/>
                <w:lang w:eastAsia="lt-LT"/>
              </w:rPr>
              <w:t>19</w:t>
            </w:r>
            <w:r>
              <w:rPr>
                <w:color w:val="000000" w:themeColor="text1"/>
                <w:lang w:eastAsia="lt-LT"/>
              </w:rPr>
              <w:t>5</w:t>
            </w:r>
            <w:r w:rsidRPr="00210080">
              <w:rPr>
                <w:color w:val="000000" w:themeColor="text1"/>
                <w:lang w:eastAsia="lt-LT"/>
              </w:rPr>
              <w:t xml:space="preserve"> 000, 00 Eur (vienas šimtas devyniasdešimt </w:t>
            </w:r>
            <w:r>
              <w:rPr>
                <w:color w:val="000000" w:themeColor="text1"/>
                <w:lang w:eastAsia="lt-LT"/>
              </w:rPr>
              <w:t>penki</w:t>
            </w:r>
            <w:r w:rsidRPr="00210080">
              <w:rPr>
                <w:color w:val="000000" w:themeColor="text1"/>
                <w:lang w:eastAsia="lt-LT"/>
              </w:rPr>
              <w:t xml:space="preserve"> tūkstančiai eurų )</w:t>
            </w:r>
            <w:r w:rsidRPr="000867B9">
              <w:rPr>
                <w:i/>
              </w:rPr>
              <w:t xml:space="preserve"> 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lastRenderedPageBreak/>
              <w:t>Vietos projektų paraiškų teikimo laikotarpis ir kvietimo Nr.</w:t>
            </w:r>
          </w:p>
        </w:tc>
        <w:tc>
          <w:tcPr>
            <w:tcW w:w="8079" w:type="dxa"/>
          </w:tcPr>
          <w:p w:rsidR="006D51D3" w:rsidRPr="000867B9" w:rsidRDefault="006D51D3" w:rsidP="006D51D3">
            <w:pPr>
              <w:jc w:val="both"/>
            </w:pPr>
            <w:r w:rsidRPr="000867B9">
              <w:t xml:space="preserve">Nuo </w:t>
            </w:r>
            <w:r w:rsidR="008C61B4" w:rsidRPr="00210080">
              <w:rPr>
                <w:color w:val="000000" w:themeColor="text1"/>
                <w:lang w:eastAsia="lt-LT"/>
              </w:rPr>
              <w:t>201</w:t>
            </w:r>
            <w:r w:rsidR="008C61B4">
              <w:rPr>
                <w:color w:val="000000" w:themeColor="text1"/>
                <w:lang w:eastAsia="lt-LT"/>
              </w:rPr>
              <w:t>9</w:t>
            </w:r>
            <w:r w:rsidR="008C61B4" w:rsidRPr="00210080">
              <w:rPr>
                <w:color w:val="000000" w:themeColor="text1"/>
                <w:lang w:eastAsia="lt-LT"/>
              </w:rPr>
              <w:t xml:space="preserve"> m. </w:t>
            </w:r>
            <w:r w:rsidR="008C61B4">
              <w:rPr>
                <w:color w:val="000000" w:themeColor="text1"/>
                <w:lang w:eastAsia="lt-LT"/>
              </w:rPr>
              <w:t xml:space="preserve">lapkričio 18 </w:t>
            </w:r>
            <w:r w:rsidR="008C61B4" w:rsidRPr="00210080">
              <w:rPr>
                <w:color w:val="000000" w:themeColor="text1"/>
                <w:lang w:eastAsia="lt-LT"/>
              </w:rPr>
              <w:t>d. 8.00 val. iki 20</w:t>
            </w:r>
            <w:r w:rsidR="008C61B4">
              <w:rPr>
                <w:color w:val="000000" w:themeColor="text1"/>
                <w:lang w:eastAsia="lt-LT"/>
              </w:rPr>
              <w:t>20</w:t>
            </w:r>
            <w:r w:rsidR="008C61B4" w:rsidRPr="00210080">
              <w:rPr>
                <w:color w:val="000000" w:themeColor="text1"/>
                <w:lang w:eastAsia="lt-LT"/>
              </w:rPr>
              <w:t xml:space="preserve"> m. </w:t>
            </w:r>
            <w:r w:rsidR="008C61B4">
              <w:rPr>
                <w:color w:val="000000" w:themeColor="text1"/>
                <w:lang w:eastAsia="lt-LT"/>
              </w:rPr>
              <w:t>sausio</w:t>
            </w:r>
            <w:r w:rsidR="008C61B4" w:rsidRPr="00210080">
              <w:rPr>
                <w:color w:val="000000" w:themeColor="text1"/>
                <w:lang w:eastAsia="lt-LT"/>
              </w:rPr>
              <w:t xml:space="preserve"> </w:t>
            </w:r>
            <w:r w:rsidR="008C61B4">
              <w:rPr>
                <w:color w:val="000000" w:themeColor="text1"/>
                <w:lang w:eastAsia="lt-LT"/>
              </w:rPr>
              <w:t>17</w:t>
            </w:r>
            <w:r w:rsidR="008C61B4" w:rsidRPr="00210080">
              <w:rPr>
                <w:color w:val="000000" w:themeColor="text1"/>
                <w:lang w:eastAsia="lt-LT"/>
              </w:rPr>
              <w:t xml:space="preserve"> d.</w:t>
            </w:r>
          </w:p>
          <w:p w:rsidR="005C706D" w:rsidRPr="000867B9" w:rsidRDefault="006D51D3" w:rsidP="008C61B4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8C61B4">
              <w:t>6</w:t>
            </w:r>
            <w:r w:rsidR="005C706D" w:rsidRPr="000867B9">
              <w:rPr>
                <w:i/>
              </w:rPr>
              <w:t xml:space="preserve"> </w:t>
            </w:r>
          </w:p>
        </w:tc>
      </w:tr>
    </w:tbl>
    <w:p w:rsidR="005C706D" w:rsidRPr="000867B9" w:rsidRDefault="005C706D" w:rsidP="005C706D">
      <w:pPr>
        <w:spacing w:before="120"/>
        <w:rPr>
          <w:b/>
        </w:rPr>
      </w:pPr>
    </w:p>
    <w:p w:rsidR="005C706D" w:rsidRPr="000867B9" w:rsidRDefault="005C706D" w:rsidP="005C706D">
      <w:pPr>
        <w:spacing w:before="120"/>
        <w:jc w:val="both"/>
        <w:rPr>
          <w:b/>
        </w:rPr>
      </w:pPr>
      <w:r w:rsidRPr="000867B9">
        <w:rPr>
          <w:b/>
        </w:rPr>
        <w:br w:type="page"/>
      </w:r>
    </w:p>
    <w:p w:rsidR="005C706D" w:rsidRDefault="005C706D" w:rsidP="00155EE4">
      <w:pPr>
        <w:ind w:right="-36"/>
        <w:jc w:val="both"/>
        <w:rPr>
          <w:i/>
          <w:sz w:val="20"/>
          <w:szCs w:val="20"/>
        </w:rPr>
      </w:pPr>
      <w:r w:rsidRPr="00155EE4">
        <w:rPr>
          <w:b/>
        </w:rPr>
        <w:lastRenderedPageBreak/>
        <w:t xml:space="preserve">2. Vietos projektų paraiškų, </w:t>
      </w:r>
      <w:r w:rsidR="0008202C" w:rsidRPr="00155EE4">
        <w:rPr>
          <w:b/>
        </w:rPr>
        <w:t>kurioms rekomenduojama skirti paramą</w:t>
      </w:r>
      <w:r w:rsidRPr="00155EE4">
        <w:rPr>
          <w:b/>
        </w:rPr>
        <w:t xml:space="preserve">, vertinimo suvestinė </w:t>
      </w:r>
      <w:r w:rsidRPr="00155EE4">
        <w:rPr>
          <w:i/>
          <w:sz w:val="20"/>
          <w:szCs w:val="20"/>
        </w:rPr>
        <w:t>(</w:t>
      </w:r>
      <w:r w:rsidR="000867B9" w:rsidRPr="00155EE4">
        <w:rPr>
          <w:i/>
          <w:sz w:val="20"/>
          <w:szCs w:val="20"/>
        </w:rPr>
        <w:t>L</w:t>
      </w:r>
      <w:r w:rsidRPr="00155EE4">
        <w:rPr>
          <w:i/>
          <w:sz w:val="20"/>
          <w:szCs w:val="20"/>
        </w:rPr>
        <w:t xml:space="preserve">entelėje pateikiami </w:t>
      </w:r>
      <w:r w:rsidR="009E3CAD" w:rsidRPr="00155EE4">
        <w:rPr>
          <w:i/>
          <w:sz w:val="20"/>
          <w:szCs w:val="20"/>
        </w:rPr>
        <w:t xml:space="preserve">bendri </w:t>
      </w:r>
      <w:r w:rsidRPr="00155EE4">
        <w:rPr>
          <w:i/>
          <w:sz w:val="20"/>
          <w:szCs w:val="20"/>
        </w:rPr>
        <w:t>duomenys apie vietos projektų paraiškas, kurio</w:t>
      </w:r>
      <w:r w:rsidR="003C269B" w:rsidRPr="00155EE4">
        <w:rPr>
          <w:i/>
          <w:sz w:val="20"/>
          <w:szCs w:val="20"/>
        </w:rPr>
        <w:t>m</w:t>
      </w:r>
      <w:r w:rsidRPr="00155EE4">
        <w:rPr>
          <w:i/>
          <w:sz w:val="20"/>
          <w:szCs w:val="20"/>
        </w:rPr>
        <w:t>s</w:t>
      </w:r>
      <w:r w:rsidR="003C269B" w:rsidRPr="00155EE4">
        <w:rPr>
          <w:i/>
          <w:sz w:val="20"/>
          <w:szCs w:val="20"/>
        </w:rPr>
        <w:t xml:space="preserve"> rekomenduojama skirti paramą</w:t>
      </w:r>
      <w:r w:rsidR="009E3CAD" w:rsidRPr="00155EE4">
        <w:rPr>
          <w:i/>
          <w:sz w:val="20"/>
          <w:szCs w:val="20"/>
        </w:rPr>
        <w:t>, įskaitant paraiškas, patekusias į pirmąjį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>/</w:t>
      </w:r>
      <w:r w:rsidR="001A523C" w:rsidRPr="00155EE4">
        <w:rPr>
          <w:i/>
          <w:sz w:val="20"/>
          <w:szCs w:val="20"/>
        </w:rPr>
        <w:t xml:space="preserve"> </w:t>
      </w:r>
      <w:r w:rsidR="009E3CAD" w:rsidRPr="00155EE4">
        <w:rPr>
          <w:i/>
          <w:sz w:val="20"/>
          <w:szCs w:val="20"/>
        </w:rPr>
        <w:t xml:space="preserve">antrąjį preliminarų paraiškų </w:t>
      </w:r>
      <w:r w:rsidR="00175C82" w:rsidRPr="00155EE4">
        <w:rPr>
          <w:i/>
          <w:sz w:val="20"/>
          <w:szCs w:val="20"/>
        </w:rPr>
        <w:t xml:space="preserve">prioritetinį </w:t>
      </w:r>
      <w:r w:rsidR="009E3CAD" w:rsidRPr="00155EE4">
        <w:rPr>
          <w:i/>
          <w:sz w:val="20"/>
          <w:szCs w:val="20"/>
        </w:rPr>
        <w:t>sąrašą, jei tokie buvo sudaryti</w:t>
      </w:r>
      <w:r w:rsidR="003E7518" w:rsidRPr="00155EE4">
        <w:rPr>
          <w:i/>
          <w:sz w:val="20"/>
          <w:szCs w:val="20"/>
        </w:rPr>
        <w:t>. Informacija lentelėje sugrupuojama pagal VPS priemones / veiklos sritis, pagal kurias pateikti vietos projektai</w:t>
      </w:r>
      <w:r w:rsidR="000867B9" w:rsidRPr="00155EE4">
        <w:rPr>
          <w:i/>
          <w:sz w:val="20"/>
          <w:szCs w:val="20"/>
        </w:rPr>
        <w:t>,</w:t>
      </w:r>
      <w:r w:rsidR="003E7518" w:rsidRPr="00155EE4">
        <w:rPr>
          <w:i/>
          <w:sz w:val="20"/>
          <w:szCs w:val="20"/>
        </w:rPr>
        <w:t xml:space="preserve"> ir užpildoma pradedant paraiška, užėmusia pirmąją vietą </w:t>
      </w:r>
      <w:r w:rsidR="00175C82" w:rsidRPr="00155EE4">
        <w:rPr>
          <w:i/>
          <w:sz w:val="20"/>
          <w:szCs w:val="20"/>
        </w:rPr>
        <w:t xml:space="preserve">pagal skirtą </w:t>
      </w:r>
      <w:r w:rsidR="001B6B66" w:rsidRPr="00155EE4">
        <w:rPr>
          <w:i/>
          <w:sz w:val="20"/>
          <w:szCs w:val="20"/>
        </w:rPr>
        <w:t xml:space="preserve">kokybės </w:t>
      </w:r>
      <w:r w:rsidR="003E7518" w:rsidRPr="00155EE4">
        <w:rPr>
          <w:i/>
          <w:sz w:val="20"/>
          <w:szCs w:val="20"/>
        </w:rPr>
        <w:t>balą</w:t>
      </w:r>
      <w:r w:rsidR="00F31928" w:rsidRPr="00155EE4">
        <w:rPr>
          <w:i/>
          <w:sz w:val="20"/>
          <w:szCs w:val="20"/>
        </w:rPr>
        <w:t xml:space="preserve">, </w:t>
      </w:r>
      <w:r w:rsidR="000867B9">
        <w:rPr>
          <w:i/>
          <w:sz w:val="20"/>
          <w:szCs w:val="20"/>
        </w:rPr>
        <w:t>mažėjančia</w:t>
      </w:r>
      <w:r w:rsidR="000867B9" w:rsidRPr="00155EE4">
        <w:rPr>
          <w:i/>
          <w:sz w:val="20"/>
          <w:szCs w:val="20"/>
        </w:rPr>
        <w:t xml:space="preserve"> </w:t>
      </w:r>
      <w:r w:rsidR="00F31928" w:rsidRPr="00155EE4">
        <w:rPr>
          <w:i/>
          <w:sz w:val="20"/>
          <w:szCs w:val="20"/>
        </w:rPr>
        <w:t>tvarka</w:t>
      </w:r>
      <w:r w:rsidR="000867B9" w:rsidRPr="00155EE4">
        <w:rPr>
          <w:i/>
          <w:sz w:val="20"/>
          <w:szCs w:val="20"/>
        </w:rPr>
        <w:t>.</w:t>
      </w:r>
      <w:r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945383" w:rsidRPr="00020689" w:rsidTr="005905D8">
        <w:trPr>
          <w:cantSplit/>
          <w:trHeight w:val="1691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945383" w:rsidRPr="00D549CD" w:rsidRDefault="00945383" w:rsidP="005905D8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945383" w:rsidRPr="00D549CD" w:rsidRDefault="00945383" w:rsidP="005905D8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969" w:type="dxa"/>
          </w:tcPr>
          <w:p w:rsidR="00945383" w:rsidRPr="00155EE4" w:rsidRDefault="00945383" w:rsidP="00945383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945383" w:rsidRPr="00F97F73" w:rsidRDefault="00945383" w:rsidP="00945383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:rsidR="00945383" w:rsidRPr="00020689" w:rsidRDefault="00945383" w:rsidP="005905D8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945383" w:rsidRPr="00020689" w:rsidRDefault="00945383" w:rsidP="005905D8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945383" w:rsidRPr="00020689" w:rsidRDefault="00945383" w:rsidP="005905D8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945383" w:rsidRPr="00020689" w:rsidRDefault="00945383" w:rsidP="005905D8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945383" w:rsidRPr="00020689" w:rsidRDefault="00945383" w:rsidP="005905D8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945383" w:rsidRPr="00020689" w:rsidRDefault="00945383" w:rsidP="005905D8">
            <w:pPr>
              <w:jc w:val="center"/>
            </w:pPr>
            <w:r w:rsidRPr="00020689">
              <w:t>5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020689" w:rsidRDefault="008C61B4" w:rsidP="005905D8">
            <w:pPr>
              <w:pStyle w:val="Sraopastraip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CC7875">
              <w:rPr>
                <w:sz w:val="22"/>
              </w:rPr>
              <w:t xml:space="preserve">VPS </w:t>
            </w:r>
            <w:r>
              <w:rPr>
                <w:sz w:val="22"/>
              </w:rPr>
              <w:t xml:space="preserve">II </w:t>
            </w:r>
            <w:proofErr w:type="spellStart"/>
            <w:r>
              <w:rPr>
                <w:sz w:val="22"/>
              </w:rPr>
              <w:t>prioriteto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priemonės</w:t>
            </w:r>
            <w:proofErr w:type="spellEnd"/>
            <w:r w:rsidRPr="00CC7875">
              <w:rPr>
                <w:sz w:val="22"/>
              </w:rPr>
              <w:t xml:space="preserve"> „</w:t>
            </w:r>
            <w:proofErr w:type="spellStart"/>
            <w:r w:rsidRPr="00CC7875">
              <w:rPr>
                <w:sz w:val="22"/>
              </w:rPr>
              <w:t>Jaunimo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laisvalaikio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užimtumo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ir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socialinės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integracijos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gerinimas</w:t>
            </w:r>
            <w:proofErr w:type="spellEnd"/>
            <w:r w:rsidRPr="00CC7875">
              <w:rPr>
                <w:sz w:val="22"/>
              </w:rPr>
              <w:t xml:space="preserve">“ veiklos </w:t>
            </w:r>
            <w:proofErr w:type="spellStart"/>
            <w:r w:rsidRPr="00CC7875">
              <w:rPr>
                <w:sz w:val="22"/>
              </w:rPr>
              <w:t>srities</w:t>
            </w:r>
            <w:proofErr w:type="spellEnd"/>
            <w:r w:rsidRPr="00CC7875">
              <w:rPr>
                <w:sz w:val="22"/>
              </w:rPr>
              <w:t xml:space="preserve"> „</w:t>
            </w:r>
            <w:proofErr w:type="spellStart"/>
            <w:r w:rsidRPr="00CC7875">
              <w:rPr>
                <w:sz w:val="22"/>
              </w:rPr>
              <w:t>Parama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socialinėms</w:t>
            </w:r>
            <w:proofErr w:type="spellEnd"/>
            <w:r w:rsidRPr="00CC7875">
              <w:rPr>
                <w:sz w:val="22"/>
              </w:rPr>
              <w:t xml:space="preserve">, </w:t>
            </w:r>
            <w:proofErr w:type="spellStart"/>
            <w:r w:rsidRPr="00CC7875">
              <w:rPr>
                <w:sz w:val="22"/>
              </w:rPr>
              <w:t>kultūrinėms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jaunimo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bendradarbiavimo</w:t>
            </w:r>
            <w:proofErr w:type="spellEnd"/>
            <w:r w:rsidRPr="00CC7875">
              <w:rPr>
                <w:sz w:val="22"/>
              </w:rPr>
              <w:t xml:space="preserve"> </w:t>
            </w:r>
            <w:proofErr w:type="spellStart"/>
            <w:r w:rsidRPr="00CC7875">
              <w:rPr>
                <w:sz w:val="22"/>
              </w:rPr>
              <w:t>iniciatyvoms</w:t>
            </w:r>
            <w:proofErr w:type="spellEnd"/>
            <w:r w:rsidRPr="00CC7875">
              <w:rPr>
                <w:sz w:val="22"/>
              </w:rPr>
              <w:t>“ Nr. LEADER-19.2- SAVA-8.1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ŠALČ-LEADER-6B-J-6-2-2020</w:t>
            </w:r>
          </w:p>
        </w:tc>
        <w:tc>
          <w:tcPr>
            <w:tcW w:w="3828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Baltosios Vokės krašto bendruomenės centras</w:t>
            </w:r>
          </w:p>
        </w:tc>
        <w:tc>
          <w:tcPr>
            <w:tcW w:w="3969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Tradicinis XXXI tarptautinis bėgimas Baltoji Vokė-Rūdninkai-Baltoji Vokėje</w:t>
            </w:r>
          </w:p>
        </w:tc>
        <w:tc>
          <w:tcPr>
            <w:tcW w:w="2522" w:type="dxa"/>
          </w:tcPr>
          <w:p w:rsidR="00945383" w:rsidRPr="00020689" w:rsidRDefault="008C61B4" w:rsidP="005905D8">
            <w:pPr>
              <w:jc w:val="both"/>
            </w:pPr>
            <w:r>
              <w:t>60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1.</w:t>
            </w:r>
            <w:r w:rsidR="008C61B4">
              <w:t>2</w:t>
            </w:r>
            <w:r w:rsidRPr="00020689">
              <w:rPr>
                <w:i/>
              </w:rPr>
              <w:t>.</w:t>
            </w:r>
          </w:p>
        </w:tc>
        <w:tc>
          <w:tcPr>
            <w:tcW w:w="3402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ŠALČ-LEADER-6B-J-6-4-2020</w:t>
            </w:r>
          </w:p>
        </w:tc>
        <w:tc>
          <w:tcPr>
            <w:tcW w:w="3828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Šalčininkų rajono Kalesninkų bendruomenės centras</w:t>
            </w:r>
          </w:p>
        </w:tc>
        <w:tc>
          <w:tcPr>
            <w:tcW w:w="3969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Jonių šventė – tradicijų puoselėjimas suartina kartas</w:t>
            </w:r>
          </w:p>
        </w:tc>
        <w:tc>
          <w:tcPr>
            <w:tcW w:w="2522" w:type="dxa"/>
          </w:tcPr>
          <w:p w:rsidR="00945383" w:rsidRPr="00020689" w:rsidRDefault="008C61B4" w:rsidP="005905D8">
            <w:pPr>
              <w:jc w:val="both"/>
            </w:pPr>
            <w:r>
              <w:t>60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020689" w:rsidRDefault="008C61B4" w:rsidP="005905D8">
            <w:pPr>
              <w:pStyle w:val="Sraopastraipa"/>
              <w:numPr>
                <w:ilvl w:val="0"/>
                <w:numId w:val="5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cs="Times New Roman"/>
                <w:szCs w:val="24"/>
                <w:lang w:val="lt-LT"/>
              </w:rPr>
            </w:pPr>
            <w:r w:rsidRPr="00E06C71">
              <w:rPr>
                <w:bCs/>
                <w:iCs/>
              </w:rPr>
              <w:t xml:space="preserve">VPS II </w:t>
            </w:r>
            <w:proofErr w:type="spellStart"/>
            <w:r w:rsidRPr="00E06C71">
              <w:rPr>
                <w:bCs/>
                <w:iCs/>
              </w:rPr>
              <w:t>prioriteto</w:t>
            </w:r>
            <w:proofErr w:type="spellEnd"/>
            <w:r w:rsidRPr="00E06C71">
              <w:rPr>
                <w:bCs/>
                <w:iCs/>
              </w:rPr>
              <w:t xml:space="preserve">  </w:t>
            </w:r>
            <w:proofErr w:type="spellStart"/>
            <w:r w:rsidRPr="00E06C71">
              <w:rPr>
                <w:bCs/>
                <w:iCs/>
              </w:rPr>
              <w:t>priemonės</w:t>
            </w:r>
            <w:proofErr w:type="spellEnd"/>
            <w:r w:rsidRPr="00E06C71">
              <w:rPr>
                <w:bCs/>
                <w:iCs/>
              </w:rPr>
              <w:t xml:space="preserve"> „</w:t>
            </w:r>
            <w:proofErr w:type="spellStart"/>
            <w:r w:rsidRPr="00E06C71">
              <w:rPr>
                <w:bCs/>
                <w:iCs/>
              </w:rPr>
              <w:t>Bendruomenių</w:t>
            </w:r>
            <w:proofErr w:type="spellEnd"/>
            <w:r w:rsidRPr="00E06C71">
              <w:rPr>
                <w:bCs/>
                <w:iCs/>
              </w:rPr>
              <w:t xml:space="preserve"> </w:t>
            </w:r>
            <w:proofErr w:type="spellStart"/>
            <w:r w:rsidRPr="00E06C71">
              <w:rPr>
                <w:bCs/>
                <w:iCs/>
              </w:rPr>
              <w:t>iniciatyvų</w:t>
            </w:r>
            <w:proofErr w:type="spellEnd"/>
            <w:r w:rsidRPr="00E06C71">
              <w:rPr>
                <w:bCs/>
                <w:iCs/>
              </w:rPr>
              <w:t xml:space="preserve"> </w:t>
            </w:r>
            <w:proofErr w:type="spellStart"/>
            <w:r w:rsidRPr="00E06C71">
              <w:rPr>
                <w:bCs/>
                <w:iCs/>
              </w:rPr>
              <w:t>skatinimas</w:t>
            </w:r>
            <w:proofErr w:type="spellEnd"/>
            <w:r w:rsidRPr="00E06C71">
              <w:rPr>
                <w:bCs/>
                <w:iCs/>
              </w:rPr>
              <w:t>“ (</w:t>
            </w:r>
            <w:proofErr w:type="spellStart"/>
            <w:r w:rsidRPr="00E06C71">
              <w:rPr>
                <w:bCs/>
                <w:iCs/>
              </w:rPr>
              <w:t>kodas</w:t>
            </w:r>
            <w:proofErr w:type="spellEnd"/>
            <w:r w:rsidRPr="00E06C71">
              <w:rPr>
                <w:bCs/>
                <w:iCs/>
              </w:rPr>
              <w:t xml:space="preserve"> LEADER-19.2-SAVA-7) veiklos </w:t>
            </w:r>
            <w:proofErr w:type="spellStart"/>
            <w:r w:rsidRPr="00E06C71">
              <w:rPr>
                <w:bCs/>
                <w:iCs/>
              </w:rPr>
              <w:t>srities</w:t>
            </w:r>
            <w:proofErr w:type="spellEnd"/>
            <w:r w:rsidRPr="00E06C71">
              <w:rPr>
                <w:bCs/>
                <w:iCs/>
              </w:rPr>
              <w:t xml:space="preserve"> „</w:t>
            </w:r>
            <w:proofErr w:type="spellStart"/>
            <w:r w:rsidRPr="00E06C71">
              <w:rPr>
                <w:bCs/>
                <w:iCs/>
              </w:rPr>
              <w:t>Parama</w:t>
            </w:r>
            <w:proofErr w:type="spellEnd"/>
            <w:r w:rsidRPr="00E06C71">
              <w:rPr>
                <w:bCs/>
                <w:iCs/>
              </w:rPr>
              <w:t xml:space="preserve"> </w:t>
            </w:r>
            <w:proofErr w:type="spellStart"/>
            <w:r w:rsidRPr="00E06C71">
              <w:rPr>
                <w:bCs/>
                <w:iCs/>
              </w:rPr>
              <w:t>bendruomenių</w:t>
            </w:r>
            <w:proofErr w:type="spellEnd"/>
            <w:r w:rsidRPr="00E06C71">
              <w:rPr>
                <w:bCs/>
                <w:iCs/>
              </w:rPr>
              <w:t xml:space="preserve"> </w:t>
            </w:r>
            <w:proofErr w:type="spellStart"/>
            <w:r w:rsidRPr="00E06C71">
              <w:rPr>
                <w:bCs/>
                <w:iCs/>
              </w:rPr>
              <w:t>socialinės</w:t>
            </w:r>
            <w:proofErr w:type="spellEnd"/>
            <w:r w:rsidRPr="00E06C71">
              <w:rPr>
                <w:bCs/>
                <w:iCs/>
              </w:rPr>
              <w:t xml:space="preserve"> </w:t>
            </w:r>
            <w:proofErr w:type="spellStart"/>
            <w:r w:rsidRPr="00E06C71">
              <w:rPr>
                <w:bCs/>
                <w:iCs/>
              </w:rPr>
              <w:t>partnerystės</w:t>
            </w:r>
            <w:proofErr w:type="spellEnd"/>
            <w:r w:rsidRPr="00E06C71">
              <w:rPr>
                <w:bCs/>
                <w:iCs/>
              </w:rPr>
              <w:t xml:space="preserve"> </w:t>
            </w:r>
            <w:proofErr w:type="spellStart"/>
            <w:r w:rsidRPr="00E06C71">
              <w:rPr>
                <w:bCs/>
                <w:iCs/>
              </w:rPr>
              <w:t>iniciatyvoms</w:t>
            </w:r>
            <w:proofErr w:type="spellEnd"/>
            <w:r w:rsidRPr="00E06C71">
              <w:rPr>
                <w:bCs/>
                <w:iCs/>
              </w:rPr>
              <w:t>“ (</w:t>
            </w:r>
            <w:proofErr w:type="spellStart"/>
            <w:r w:rsidRPr="00E06C71">
              <w:rPr>
                <w:bCs/>
                <w:iCs/>
              </w:rPr>
              <w:t>kodas</w:t>
            </w:r>
            <w:proofErr w:type="spellEnd"/>
            <w:r w:rsidRPr="00E06C71">
              <w:rPr>
                <w:bCs/>
                <w:iCs/>
              </w:rPr>
              <w:t xml:space="preserve"> LEADER-19.2-SAVA-7.1)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2.1.</w:t>
            </w:r>
          </w:p>
        </w:tc>
        <w:tc>
          <w:tcPr>
            <w:tcW w:w="3402" w:type="dxa"/>
          </w:tcPr>
          <w:p w:rsidR="008C61B4" w:rsidRPr="00E06C71" w:rsidRDefault="008C61B4" w:rsidP="008C61B4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lt-LT"/>
              </w:rPr>
            </w:pPr>
            <w:r w:rsidRPr="00E06C71">
              <w:rPr>
                <w:bCs/>
                <w:iCs/>
              </w:rPr>
              <w:t>ŠALČ-LEADER-6B-KS-6-1-2020</w:t>
            </w:r>
          </w:p>
          <w:p w:rsidR="00945383" w:rsidRPr="00020689" w:rsidRDefault="00945383" w:rsidP="005905D8">
            <w:pPr>
              <w:jc w:val="both"/>
            </w:pPr>
          </w:p>
        </w:tc>
        <w:tc>
          <w:tcPr>
            <w:tcW w:w="3828" w:type="dxa"/>
          </w:tcPr>
          <w:p w:rsidR="00945383" w:rsidRPr="00020689" w:rsidRDefault="008C61B4" w:rsidP="005905D8">
            <w:pPr>
              <w:jc w:val="both"/>
            </w:pPr>
            <w:r w:rsidRPr="00E06C71">
              <w:rPr>
                <w:bCs/>
                <w:iCs/>
              </w:rPr>
              <w:t>Butrimonių bendruomenės centras</w:t>
            </w:r>
          </w:p>
        </w:tc>
        <w:tc>
          <w:tcPr>
            <w:tcW w:w="3969" w:type="dxa"/>
          </w:tcPr>
          <w:p w:rsidR="00945383" w:rsidRPr="00020689" w:rsidRDefault="008C61B4" w:rsidP="005905D8">
            <w:pPr>
              <w:jc w:val="both"/>
            </w:pPr>
            <w:r w:rsidRPr="00E06C71">
              <w:rPr>
                <w:bCs/>
                <w:iCs/>
              </w:rPr>
              <w:t>Tradicijų kaleidoskopas III</w:t>
            </w:r>
          </w:p>
        </w:tc>
        <w:tc>
          <w:tcPr>
            <w:tcW w:w="2522" w:type="dxa"/>
          </w:tcPr>
          <w:p w:rsidR="00945383" w:rsidRPr="00020689" w:rsidRDefault="00A849F9" w:rsidP="005905D8">
            <w:pPr>
              <w:jc w:val="both"/>
            </w:pPr>
            <w:r>
              <w:t>9</w:t>
            </w:r>
            <w:r w:rsidR="008C61B4">
              <w:t>0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945383" w:rsidP="005905D8">
            <w:pPr>
              <w:ind w:right="-80"/>
            </w:pPr>
            <w:r w:rsidRPr="00020689">
              <w:t>2.</w:t>
            </w:r>
            <w:r w:rsidR="008C61B4">
              <w:t>2</w:t>
            </w:r>
            <w:r w:rsidRPr="00020689">
              <w:rPr>
                <w:i/>
              </w:rPr>
              <w:t>.</w:t>
            </w:r>
          </w:p>
        </w:tc>
        <w:tc>
          <w:tcPr>
            <w:tcW w:w="3402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ŠALČ-LEADER-6B-KS-6-5-2020</w:t>
            </w:r>
          </w:p>
        </w:tc>
        <w:tc>
          <w:tcPr>
            <w:tcW w:w="3828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Dieveniškių bendruomenės centras</w:t>
            </w:r>
          </w:p>
        </w:tc>
        <w:tc>
          <w:tcPr>
            <w:tcW w:w="3969" w:type="dxa"/>
          </w:tcPr>
          <w:p w:rsidR="00945383" w:rsidRPr="00020689" w:rsidRDefault="008C61B4" w:rsidP="005905D8">
            <w:pPr>
              <w:jc w:val="both"/>
            </w:pPr>
            <w:r>
              <w:rPr>
                <w:sz w:val="22"/>
              </w:rPr>
              <w:t>Vienybė per kultūrą, sportą, pažinimą. Dieveniškių bendruomenės renginių ciklas</w:t>
            </w:r>
          </w:p>
        </w:tc>
        <w:tc>
          <w:tcPr>
            <w:tcW w:w="2522" w:type="dxa"/>
          </w:tcPr>
          <w:p w:rsidR="00945383" w:rsidRPr="00020689" w:rsidRDefault="008C61B4" w:rsidP="005905D8">
            <w:pPr>
              <w:jc w:val="both"/>
            </w:pPr>
            <w:r>
              <w:t>90</w:t>
            </w:r>
          </w:p>
        </w:tc>
      </w:tr>
      <w:tr w:rsidR="00945383" w:rsidRPr="00020689" w:rsidTr="005905D8">
        <w:trPr>
          <w:trHeight w:val="274"/>
        </w:trPr>
        <w:tc>
          <w:tcPr>
            <w:tcW w:w="14283" w:type="dxa"/>
            <w:gridSpan w:val="5"/>
          </w:tcPr>
          <w:p w:rsidR="00945383" w:rsidRPr="00525B1B" w:rsidRDefault="00525B1B" w:rsidP="00525B1B">
            <w:pPr>
              <w:pStyle w:val="Sraopastraipa"/>
              <w:numPr>
                <w:ilvl w:val="0"/>
                <w:numId w:val="5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E06C71">
              <w:rPr>
                <w:bCs/>
                <w:iCs/>
              </w:rPr>
              <w:t xml:space="preserve"> VPS I </w:t>
            </w:r>
            <w:proofErr w:type="spellStart"/>
            <w:r w:rsidRPr="00E06C71">
              <w:rPr>
                <w:bCs/>
                <w:iCs/>
              </w:rPr>
              <w:t>prioriteto</w:t>
            </w:r>
            <w:proofErr w:type="spellEnd"/>
            <w:r w:rsidRPr="00E06C71">
              <w:rPr>
                <w:bCs/>
                <w:iCs/>
              </w:rPr>
              <w:t xml:space="preserve">  </w:t>
            </w:r>
            <w:proofErr w:type="spellStart"/>
            <w:r w:rsidRPr="00E06C71">
              <w:rPr>
                <w:bCs/>
                <w:iCs/>
              </w:rPr>
              <w:t>priemonės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E85171">
              <w:t xml:space="preserve">„Ne </w:t>
            </w:r>
            <w:proofErr w:type="spellStart"/>
            <w:r w:rsidRPr="00E85171">
              <w:t>žemės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ūkio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verslų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kūrimas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ir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plėtra</w:t>
            </w:r>
            <w:proofErr w:type="spellEnd"/>
            <w:r w:rsidRPr="00E85171">
              <w:t xml:space="preserve">“ veiklos </w:t>
            </w:r>
            <w:proofErr w:type="spellStart"/>
            <w:r w:rsidRPr="00E85171">
              <w:t>srities</w:t>
            </w:r>
            <w:proofErr w:type="spellEnd"/>
            <w:r w:rsidRPr="00E85171">
              <w:t xml:space="preserve"> „</w:t>
            </w:r>
            <w:proofErr w:type="spellStart"/>
            <w:r w:rsidRPr="00E85171">
              <w:t>Parama</w:t>
            </w:r>
            <w:proofErr w:type="spellEnd"/>
            <w:r w:rsidRPr="00E85171">
              <w:t xml:space="preserve"> ne </w:t>
            </w:r>
            <w:proofErr w:type="spellStart"/>
            <w:r w:rsidRPr="00E85171">
              <w:t>žemės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ūkio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verslui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kaimo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vietovėse</w:t>
            </w:r>
            <w:proofErr w:type="spellEnd"/>
            <w:r w:rsidRPr="00E85171">
              <w:t xml:space="preserve"> </w:t>
            </w:r>
            <w:proofErr w:type="spellStart"/>
            <w:r w:rsidRPr="00E85171">
              <w:t>pradėti</w:t>
            </w:r>
            <w:proofErr w:type="spellEnd"/>
            <w:r w:rsidRPr="00E85171">
              <w:t>“ Nr. LEADER-19.2-6.2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CA08BC" w:rsidP="005905D8">
            <w:pPr>
              <w:ind w:right="-80"/>
              <w:rPr>
                <w:i/>
              </w:rPr>
            </w:pPr>
            <w:r>
              <w:rPr>
                <w:i/>
              </w:rPr>
              <w:t>3</w:t>
            </w:r>
            <w:r w:rsidR="00945383" w:rsidRPr="00020689">
              <w:rPr>
                <w:i/>
              </w:rPr>
              <w:t>.1.</w:t>
            </w:r>
          </w:p>
        </w:tc>
        <w:tc>
          <w:tcPr>
            <w:tcW w:w="3402" w:type="dxa"/>
          </w:tcPr>
          <w:p w:rsidR="00945383" w:rsidRPr="00525B1B" w:rsidRDefault="00525B1B" w:rsidP="005905D8">
            <w:pPr>
              <w:jc w:val="both"/>
              <w:rPr>
                <w:bCs/>
                <w:sz w:val="22"/>
                <w:szCs w:val="22"/>
              </w:rPr>
            </w:pPr>
            <w:r w:rsidRPr="00525B1B">
              <w:rPr>
                <w:bCs/>
                <w:caps/>
                <w:sz w:val="22"/>
                <w:szCs w:val="22"/>
              </w:rPr>
              <w:t>ŠALČ-LEADER-6a-d-6-3-2020</w:t>
            </w:r>
          </w:p>
        </w:tc>
        <w:tc>
          <w:tcPr>
            <w:tcW w:w="3828" w:type="dxa"/>
          </w:tcPr>
          <w:p w:rsidR="00945383" w:rsidRPr="00020689" w:rsidRDefault="00525B1B" w:rsidP="005905D8">
            <w:pPr>
              <w:jc w:val="both"/>
            </w:pPr>
            <w:r>
              <w:rPr>
                <w:lang w:eastAsia="lt-LT"/>
              </w:rPr>
              <w:t xml:space="preserve">UAB VUDSTARA </w:t>
            </w:r>
          </w:p>
        </w:tc>
        <w:tc>
          <w:tcPr>
            <w:tcW w:w="3969" w:type="dxa"/>
          </w:tcPr>
          <w:p w:rsidR="00945383" w:rsidRPr="00525B1B" w:rsidRDefault="00525B1B" w:rsidP="005905D8">
            <w:pPr>
              <w:jc w:val="both"/>
              <w:rPr>
                <w:sz w:val="22"/>
                <w:szCs w:val="22"/>
              </w:rPr>
            </w:pPr>
            <w:r w:rsidRPr="00525B1B">
              <w:rPr>
                <w:color w:val="000000"/>
                <w:sz w:val="22"/>
                <w:szCs w:val="22"/>
              </w:rPr>
              <w:t>UAB VUDSTARA verslo pradžia Šalčininkų rajone</w:t>
            </w:r>
          </w:p>
        </w:tc>
        <w:tc>
          <w:tcPr>
            <w:tcW w:w="2522" w:type="dxa"/>
          </w:tcPr>
          <w:p w:rsidR="00945383" w:rsidRPr="00020689" w:rsidRDefault="00525B1B" w:rsidP="005905D8">
            <w:pPr>
              <w:jc w:val="both"/>
            </w:pPr>
            <w:r>
              <w:t>75</w:t>
            </w:r>
          </w:p>
        </w:tc>
      </w:tr>
      <w:tr w:rsidR="00945383" w:rsidRPr="00020689" w:rsidTr="005905D8">
        <w:trPr>
          <w:trHeight w:val="274"/>
        </w:trPr>
        <w:tc>
          <w:tcPr>
            <w:tcW w:w="562" w:type="dxa"/>
          </w:tcPr>
          <w:p w:rsidR="00945383" w:rsidRPr="00020689" w:rsidRDefault="00CA08BC" w:rsidP="005905D8">
            <w:pPr>
              <w:ind w:right="-80"/>
              <w:rPr>
                <w:i/>
              </w:rPr>
            </w:pPr>
            <w:r>
              <w:rPr>
                <w:i/>
              </w:rPr>
              <w:t>3.2.</w:t>
            </w:r>
          </w:p>
        </w:tc>
        <w:tc>
          <w:tcPr>
            <w:tcW w:w="3402" w:type="dxa"/>
          </w:tcPr>
          <w:p w:rsidR="00945383" w:rsidRPr="00020689" w:rsidRDefault="00945383" w:rsidP="005905D8">
            <w:pPr>
              <w:jc w:val="both"/>
            </w:pPr>
          </w:p>
        </w:tc>
        <w:tc>
          <w:tcPr>
            <w:tcW w:w="3828" w:type="dxa"/>
          </w:tcPr>
          <w:p w:rsidR="00945383" w:rsidRPr="00020689" w:rsidRDefault="00945383" w:rsidP="005905D8">
            <w:pPr>
              <w:jc w:val="both"/>
            </w:pPr>
          </w:p>
        </w:tc>
        <w:tc>
          <w:tcPr>
            <w:tcW w:w="3969" w:type="dxa"/>
          </w:tcPr>
          <w:p w:rsidR="00945383" w:rsidRPr="00020689" w:rsidRDefault="00945383" w:rsidP="005905D8">
            <w:pPr>
              <w:jc w:val="both"/>
            </w:pPr>
          </w:p>
        </w:tc>
        <w:tc>
          <w:tcPr>
            <w:tcW w:w="2522" w:type="dxa"/>
          </w:tcPr>
          <w:p w:rsidR="00945383" w:rsidRPr="00020689" w:rsidRDefault="00945383" w:rsidP="005905D8">
            <w:pPr>
              <w:jc w:val="both"/>
            </w:pPr>
          </w:p>
        </w:tc>
      </w:tr>
    </w:tbl>
    <w:p w:rsidR="001A289A" w:rsidRPr="00E50BB7" w:rsidRDefault="00CE1F42" w:rsidP="00D23733">
      <w:pPr>
        <w:jc w:val="both"/>
        <w:rPr>
          <w:b/>
        </w:rPr>
      </w:pPr>
      <w:r w:rsidRPr="00155EE4">
        <w:rPr>
          <w:b/>
        </w:rPr>
        <w:t>3. Vietos projektų paraiškų preliminarus</w:t>
      </w:r>
      <w:r w:rsidR="00210D43" w:rsidRPr="00155EE4">
        <w:rPr>
          <w:b/>
        </w:rPr>
        <w:t xml:space="preserve"> </w:t>
      </w:r>
      <w:r w:rsidRPr="00155EE4">
        <w:rPr>
          <w:b/>
        </w:rPr>
        <w:t xml:space="preserve">pirmasis prioritetinis sąrašas </w:t>
      </w:r>
      <w:r w:rsidR="005C706D" w:rsidRPr="00155EE4">
        <w:rPr>
          <w:i/>
          <w:sz w:val="20"/>
          <w:szCs w:val="20"/>
        </w:rPr>
        <w:t>(</w:t>
      </w:r>
      <w:r w:rsidR="00675CD5" w:rsidRPr="00155EE4">
        <w:rPr>
          <w:i/>
          <w:sz w:val="20"/>
          <w:szCs w:val="20"/>
        </w:rPr>
        <w:t xml:space="preserve">Lentelėje pateikiamas </w:t>
      </w:r>
      <w:r w:rsidR="00FE3E75" w:rsidRPr="00155EE4">
        <w:rPr>
          <w:i/>
          <w:sz w:val="20"/>
          <w:szCs w:val="20"/>
        </w:rPr>
        <w:t xml:space="preserve">vietos projektų </w:t>
      </w:r>
      <w:r w:rsidR="00675CD5" w:rsidRPr="00155EE4">
        <w:rPr>
          <w:i/>
          <w:sz w:val="20"/>
          <w:szCs w:val="20"/>
        </w:rPr>
        <w:t>paraiškų pirmasis preliminarus prioritetinis sąrašas</w:t>
      </w:r>
      <w:r w:rsidR="00210C0B" w:rsidRPr="00155EE4">
        <w:rPr>
          <w:i/>
          <w:sz w:val="20"/>
          <w:szCs w:val="20"/>
        </w:rPr>
        <w:t xml:space="preserve">. </w:t>
      </w:r>
      <w:r w:rsidR="00F97F73" w:rsidRPr="00155EE4">
        <w:rPr>
          <w:i/>
          <w:sz w:val="20"/>
          <w:szCs w:val="20"/>
        </w:rPr>
        <w:t>P</w:t>
      </w:r>
      <w:r w:rsidR="005C706D" w:rsidRPr="00155EE4">
        <w:rPr>
          <w:i/>
          <w:sz w:val="20"/>
          <w:szCs w:val="20"/>
        </w:rPr>
        <w:t>ildom</w:t>
      </w:r>
      <w:r w:rsidR="00F97F73" w:rsidRPr="00155EE4">
        <w:rPr>
          <w:i/>
          <w:sz w:val="20"/>
          <w:szCs w:val="20"/>
        </w:rPr>
        <w:t>a</w:t>
      </w:r>
      <w:r w:rsidR="005C706D" w:rsidRPr="00155EE4">
        <w:rPr>
          <w:i/>
          <w:sz w:val="20"/>
          <w:szCs w:val="20"/>
        </w:rPr>
        <w:t xml:space="preserve"> tuo atveju, jeigu </w:t>
      </w:r>
      <w:r w:rsidR="00CA6EC9" w:rsidRPr="00155EE4">
        <w:rPr>
          <w:i/>
          <w:sz w:val="20"/>
          <w:szCs w:val="20"/>
        </w:rPr>
        <w:t xml:space="preserve">VP paraiškų </w:t>
      </w:r>
      <w:r w:rsidR="00210D43" w:rsidRPr="00155EE4">
        <w:rPr>
          <w:i/>
          <w:sz w:val="20"/>
          <w:szCs w:val="20"/>
        </w:rPr>
        <w:t xml:space="preserve">atrankos </w:t>
      </w:r>
      <w:r w:rsidR="00CA6EC9" w:rsidRPr="00155EE4">
        <w:rPr>
          <w:i/>
          <w:sz w:val="20"/>
          <w:szCs w:val="20"/>
        </w:rPr>
        <w:t>vertinimo metu</w:t>
      </w:r>
      <w:r w:rsidR="00F97F73" w:rsidRPr="00155EE4">
        <w:rPr>
          <w:i/>
          <w:sz w:val="20"/>
          <w:szCs w:val="20"/>
        </w:rPr>
        <w:t>,</w:t>
      </w:r>
      <w:r w:rsidR="00CA6EC9" w:rsidRPr="00155EE4">
        <w:rPr>
          <w:i/>
          <w:sz w:val="20"/>
          <w:szCs w:val="20"/>
        </w:rPr>
        <w:t xml:space="preserve"> vadovaujantis VP administravimo taisyklių </w:t>
      </w:r>
      <w:r w:rsidR="00210D43" w:rsidRPr="00155EE4">
        <w:rPr>
          <w:i/>
          <w:sz w:val="20"/>
          <w:szCs w:val="20"/>
        </w:rPr>
        <w:t>VII skyriaus „Vietos projektų paraiškų vertinimas“ nuostatomis</w:t>
      </w:r>
      <w:r w:rsidR="00F97F73" w:rsidRPr="00155EE4">
        <w:rPr>
          <w:i/>
          <w:sz w:val="20"/>
          <w:szCs w:val="20"/>
        </w:rPr>
        <w:t>,</w:t>
      </w:r>
      <w:r w:rsidR="00210D43" w:rsidRPr="00155EE4">
        <w:rPr>
          <w:i/>
          <w:sz w:val="20"/>
          <w:szCs w:val="20"/>
        </w:rPr>
        <w:t xml:space="preserve"> </w:t>
      </w:r>
      <w:r w:rsidR="005C706D" w:rsidRPr="00155EE4">
        <w:rPr>
          <w:i/>
          <w:sz w:val="20"/>
          <w:szCs w:val="20"/>
        </w:rPr>
        <w:t>buvo</w:t>
      </w:r>
      <w:r w:rsidR="00CA6EC9" w:rsidRPr="00155EE4">
        <w:rPr>
          <w:i/>
          <w:sz w:val="20"/>
          <w:szCs w:val="20"/>
        </w:rPr>
        <w:t xml:space="preserve"> sudarytas </w:t>
      </w:r>
      <w:r w:rsidR="00E26CE8" w:rsidRPr="00155EE4">
        <w:rPr>
          <w:i/>
          <w:sz w:val="20"/>
          <w:szCs w:val="20"/>
        </w:rPr>
        <w:t xml:space="preserve">vietos projektų </w:t>
      </w:r>
      <w:r w:rsidR="009B34DA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9B34DA" w:rsidRPr="00155EE4">
        <w:rPr>
          <w:i/>
          <w:sz w:val="20"/>
          <w:szCs w:val="20"/>
        </w:rPr>
        <w:t>prioritetinis sąrašas</w:t>
      </w:r>
      <w:r w:rsidR="005C706D" w:rsidRPr="00155EE4">
        <w:rPr>
          <w:i/>
          <w:sz w:val="20"/>
          <w:szCs w:val="20"/>
        </w:rPr>
        <w:t xml:space="preserve">. Jeigu </w:t>
      </w:r>
      <w:r w:rsidR="00E26CE8" w:rsidRPr="00155EE4">
        <w:rPr>
          <w:i/>
          <w:sz w:val="20"/>
          <w:szCs w:val="20"/>
        </w:rPr>
        <w:t xml:space="preserve">pirmasis </w:t>
      </w:r>
      <w:r w:rsidR="00210D43" w:rsidRPr="00155EE4">
        <w:rPr>
          <w:i/>
          <w:sz w:val="20"/>
          <w:szCs w:val="20"/>
        </w:rPr>
        <w:t xml:space="preserve">preliminarus </w:t>
      </w:r>
      <w:r w:rsidR="00E26CE8" w:rsidRPr="00155EE4">
        <w:rPr>
          <w:i/>
          <w:sz w:val="20"/>
          <w:szCs w:val="20"/>
        </w:rPr>
        <w:t>prioritetinis sąrašas nebuvo sudarytas</w:t>
      </w:r>
      <w:r w:rsidR="005C706D" w:rsidRPr="00155EE4">
        <w:rPr>
          <w:i/>
          <w:sz w:val="20"/>
          <w:szCs w:val="20"/>
        </w:rPr>
        <w:t xml:space="preserve">, lentelė nepildoma. </w:t>
      </w:r>
      <w:r w:rsidR="00D23733" w:rsidRPr="00155EE4">
        <w:rPr>
          <w:i/>
          <w:sz w:val="20"/>
          <w:szCs w:val="20"/>
        </w:rPr>
        <w:t xml:space="preserve">Informacija lentelėje </w:t>
      </w:r>
      <w:r w:rsidR="008D65D2" w:rsidRPr="00155EE4">
        <w:rPr>
          <w:i/>
          <w:sz w:val="20"/>
          <w:szCs w:val="20"/>
        </w:rPr>
        <w:t>sugrupuojama</w:t>
      </w:r>
      <w:r w:rsidR="00D23733" w:rsidRPr="00155EE4">
        <w:rPr>
          <w:i/>
          <w:sz w:val="20"/>
          <w:szCs w:val="20"/>
        </w:rPr>
        <w:t xml:space="preserve"> pagal VPS priemones / veiklos sritis, pagal kurias </w:t>
      </w:r>
      <w:r w:rsidR="00A67C54" w:rsidRPr="00155EE4">
        <w:rPr>
          <w:i/>
          <w:sz w:val="20"/>
          <w:szCs w:val="20"/>
        </w:rPr>
        <w:t>pateikti vietos projektai</w:t>
      </w:r>
      <w:r w:rsidR="00ED47AF" w:rsidRPr="00155EE4">
        <w:rPr>
          <w:i/>
          <w:sz w:val="20"/>
          <w:szCs w:val="20"/>
        </w:rPr>
        <w:t>,</w:t>
      </w:r>
      <w:r w:rsidR="00051F15" w:rsidRPr="00155EE4">
        <w:rPr>
          <w:i/>
          <w:sz w:val="20"/>
          <w:szCs w:val="20"/>
        </w:rPr>
        <w:t xml:space="preserve"> ir </w:t>
      </w:r>
      <w:r w:rsidR="005C706D" w:rsidRPr="00155EE4">
        <w:rPr>
          <w:i/>
          <w:sz w:val="20"/>
          <w:szCs w:val="20"/>
        </w:rPr>
        <w:t>užpildoma pradedant paraiška, užėmusia pirmąją vietą pagal</w:t>
      </w:r>
      <w:r w:rsidR="00E26CE8" w:rsidRPr="00155EE4">
        <w:rPr>
          <w:i/>
          <w:sz w:val="20"/>
          <w:szCs w:val="20"/>
        </w:rPr>
        <w:t xml:space="preserve"> pereinamąjį balą</w:t>
      </w:r>
      <w:r w:rsidR="00F31928" w:rsidRPr="00155EE4">
        <w:rPr>
          <w:i/>
          <w:sz w:val="20"/>
          <w:szCs w:val="20"/>
        </w:rPr>
        <w:t xml:space="preserve">, </w:t>
      </w:r>
      <w:r w:rsidR="00F97F73" w:rsidRPr="00155EE4">
        <w:rPr>
          <w:i/>
          <w:sz w:val="20"/>
          <w:szCs w:val="20"/>
        </w:rPr>
        <w:t xml:space="preserve">mažėjančia </w:t>
      </w:r>
      <w:r w:rsidR="00F31928" w:rsidRPr="00155EE4">
        <w:rPr>
          <w:i/>
          <w:sz w:val="20"/>
          <w:szCs w:val="20"/>
        </w:rPr>
        <w:t>tvarka</w:t>
      </w:r>
      <w:r w:rsidR="00F97F73" w:rsidRPr="00155EE4">
        <w:rPr>
          <w:i/>
          <w:sz w:val="20"/>
          <w:szCs w:val="20"/>
        </w:rPr>
        <w:t>.</w:t>
      </w:r>
      <w:r w:rsidR="005C706D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2976"/>
        <w:gridCol w:w="2410"/>
        <w:gridCol w:w="2410"/>
        <w:gridCol w:w="1389"/>
        <w:gridCol w:w="1275"/>
      </w:tblGrid>
      <w:tr w:rsidR="00675CD5" w:rsidRPr="00D0637D" w:rsidTr="00155EE4">
        <w:trPr>
          <w:cantSplit/>
          <w:trHeight w:val="2208"/>
        </w:trPr>
        <w:tc>
          <w:tcPr>
            <w:tcW w:w="704" w:type="dxa"/>
          </w:tcPr>
          <w:p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lastRenderedPageBreak/>
              <w:t>Eil. Nr.</w:t>
            </w:r>
          </w:p>
        </w:tc>
        <w:tc>
          <w:tcPr>
            <w:tcW w:w="3119" w:type="dxa"/>
          </w:tcPr>
          <w:p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paraiškos atpažinties (registracijos) numeris</w:t>
            </w:r>
          </w:p>
          <w:p w:rsidR="00675CD5" w:rsidRPr="00D0637D" w:rsidRDefault="00675CD5" w:rsidP="006718F2">
            <w:pPr>
              <w:jc w:val="center"/>
              <w:rPr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675CD5" w:rsidRPr="00D0637D" w:rsidRDefault="00675CD5" w:rsidP="00FD560E">
            <w:pPr>
              <w:jc w:val="center"/>
            </w:pPr>
            <w:r w:rsidRPr="00D0637D">
              <w:rPr>
                <w:b/>
              </w:rPr>
              <w:t xml:space="preserve">Pareiškėjo pavadinimas, </w:t>
            </w:r>
            <w:r w:rsidRPr="00D0637D">
              <w:t>atitinkantis VĮ Registrų centro Juridinių asmenų registre esančią informaciją</w:t>
            </w:r>
            <w:r w:rsidRPr="00D0637D">
              <w:rPr>
                <w:b/>
              </w:rPr>
              <w:t xml:space="preserve"> </w:t>
            </w:r>
            <w:r w:rsidRPr="00D0637D">
              <w:t xml:space="preserve">  </w:t>
            </w:r>
            <w:r w:rsidRPr="00D0637D">
              <w:rPr>
                <w:i/>
                <w:sz w:val="20"/>
                <w:szCs w:val="20"/>
              </w:rPr>
              <w:t>(jei pareiškėjas – juridinis asmuo)</w:t>
            </w:r>
            <w:r w:rsidRPr="00D0637D">
              <w:t xml:space="preserve"> </w:t>
            </w:r>
            <w:r w:rsidRPr="00D0637D">
              <w:rPr>
                <w:b/>
              </w:rPr>
              <w:t>arba vardas ir pavardė</w:t>
            </w:r>
            <w:r w:rsidRPr="00D0637D">
              <w:t xml:space="preserve"> </w:t>
            </w:r>
            <w:r w:rsidRPr="00D0637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2410" w:type="dxa"/>
          </w:tcPr>
          <w:p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pavadinimas</w:t>
            </w:r>
          </w:p>
          <w:p w:rsidR="00675CD5" w:rsidRPr="00D0637D" w:rsidRDefault="00675CD5" w:rsidP="00FD560E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vietos projekto pavadinimas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  <w:p w:rsidR="00675CD5" w:rsidRPr="00D0637D" w:rsidRDefault="00675CD5" w:rsidP="00FD560E">
            <w:pPr>
              <w:jc w:val="both"/>
              <w:rPr>
                <w:i/>
              </w:rPr>
            </w:pPr>
          </w:p>
        </w:tc>
        <w:tc>
          <w:tcPr>
            <w:tcW w:w="2410" w:type="dxa"/>
          </w:tcPr>
          <w:p w:rsidR="00675CD5" w:rsidRPr="00D0637D" w:rsidRDefault="00675CD5" w:rsidP="00FD560E">
            <w:pPr>
              <w:jc w:val="center"/>
              <w:rPr>
                <w:b/>
              </w:rPr>
            </w:pPr>
            <w:r w:rsidRPr="00D0637D">
              <w:rPr>
                <w:b/>
              </w:rPr>
              <w:t>Pridėtinės vertės (kokybės) pereinamasis balas</w:t>
            </w:r>
          </w:p>
          <w:p w:rsidR="00675CD5" w:rsidRPr="00D0637D" w:rsidRDefault="00675CD5" w:rsidP="001C1069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F97F73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urodomas  vadovaujantis VP administravimo taisyklių 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.1–9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.2 papunkčiais nustatytas pereinamasis pridėtinės vertės (kokybės) balas, sudarant pirmąjį preliminarų VP prioritetinį sąrašą</w:t>
            </w:r>
            <w:r w:rsidR="00F97F73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675CD5" w:rsidRPr="00D0637D" w:rsidRDefault="00675CD5" w:rsidP="00D0010E">
            <w:pPr>
              <w:pStyle w:val="Normalcentered"/>
              <w:rPr>
                <w:b/>
                <w:lang w:val="lt-LT"/>
              </w:rPr>
            </w:pPr>
            <w:r w:rsidRPr="00D0637D">
              <w:rPr>
                <w:b/>
                <w:lang w:val="lt-LT"/>
              </w:rPr>
              <w:t xml:space="preserve">Pridėtinės vertės (kokybės) </w:t>
            </w:r>
            <w:r w:rsidR="00F97F73" w:rsidRPr="00D0637D">
              <w:rPr>
                <w:b/>
                <w:lang w:val="lt-LT"/>
              </w:rPr>
              <w:t>į</w:t>
            </w:r>
            <w:r w:rsidRPr="00D0637D">
              <w:rPr>
                <w:b/>
                <w:lang w:val="lt-LT"/>
              </w:rPr>
              <w:t>vertinimas, balais</w:t>
            </w:r>
          </w:p>
          <w:p w:rsidR="00675CD5" w:rsidRPr="00D0637D" w:rsidRDefault="00F97F73" w:rsidP="00D0010E">
            <w:pPr>
              <w:jc w:val="center"/>
              <w:rPr>
                <w:b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 xml:space="preserve">(Nurodomas  </w:t>
            </w:r>
            <w:r w:rsidR="00184ECA" w:rsidRPr="00D0637D">
              <w:rPr>
                <w:i/>
                <w:sz w:val="20"/>
                <w:szCs w:val="20"/>
              </w:rPr>
              <w:t>VP</w:t>
            </w:r>
            <w:r w:rsidRPr="00D0637D">
              <w:rPr>
                <w:i/>
                <w:sz w:val="20"/>
                <w:szCs w:val="20"/>
              </w:rPr>
              <w:t xml:space="preserve"> pridėtinės vertės (kokybės) įvertinimas, balais.)</w:t>
            </w:r>
          </w:p>
        </w:tc>
        <w:tc>
          <w:tcPr>
            <w:tcW w:w="1275" w:type="dxa"/>
          </w:tcPr>
          <w:p w:rsidR="00675CD5" w:rsidRPr="00D0637D" w:rsidRDefault="00675CD5" w:rsidP="00D0010E">
            <w:pPr>
              <w:pStyle w:val="Normalcentered"/>
              <w:rPr>
                <w:b/>
                <w:lang w:val="lt-LT"/>
              </w:rPr>
            </w:pPr>
            <w:proofErr w:type="spellStart"/>
            <w:r w:rsidRPr="00D0637D">
              <w:rPr>
                <w:b/>
                <w:lang w:val="lt-LT"/>
              </w:rPr>
              <w:t>Rekomen</w:t>
            </w:r>
            <w:r w:rsidR="00F97F73" w:rsidRPr="00D0637D">
              <w:rPr>
                <w:b/>
                <w:lang w:val="lt-LT"/>
              </w:rPr>
              <w:t>-</w:t>
            </w:r>
            <w:r w:rsidRPr="00D0637D">
              <w:rPr>
                <w:b/>
                <w:lang w:val="lt-LT"/>
              </w:rPr>
              <w:t>duojama</w:t>
            </w:r>
            <w:proofErr w:type="spellEnd"/>
            <w:r w:rsidRPr="00D0637D">
              <w:rPr>
                <w:b/>
                <w:lang w:val="lt-LT"/>
              </w:rPr>
              <w:t xml:space="preserve"> skirti paramą (taip/ne)</w:t>
            </w:r>
          </w:p>
        </w:tc>
      </w:tr>
      <w:tr w:rsidR="00675CD5" w:rsidRPr="00D0637D" w:rsidTr="00155EE4">
        <w:trPr>
          <w:trHeight w:val="274"/>
        </w:trPr>
        <w:tc>
          <w:tcPr>
            <w:tcW w:w="704" w:type="dxa"/>
          </w:tcPr>
          <w:p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b/>
                <w:szCs w:val="24"/>
                <w:lang w:val="lt-LT"/>
              </w:rPr>
            </w:pPr>
            <w:r w:rsidRPr="00D0637D">
              <w:rPr>
                <w:rFonts w:cs="Times New Roman"/>
                <w:b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2</w:t>
            </w:r>
          </w:p>
        </w:tc>
        <w:tc>
          <w:tcPr>
            <w:tcW w:w="2976" w:type="dxa"/>
          </w:tcPr>
          <w:p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3</w:t>
            </w:r>
          </w:p>
        </w:tc>
        <w:tc>
          <w:tcPr>
            <w:tcW w:w="2410" w:type="dxa"/>
          </w:tcPr>
          <w:p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4</w:t>
            </w:r>
          </w:p>
        </w:tc>
        <w:tc>
          <w:tcPr>
            <w:tcW w:w="2410" w:type="dxa"/>
          </w:tcPr>
          <w:p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5</w:t>
            </w:r>
          </w:p>
        </w:tc>
        <w:tc>
          <w:tcPr>
            <w:tcW w:w="1389" w:type="dxa"/>
          </w:tcPr>
          <w:p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6</w:t>
            </w:r>
          </w:p>
        </w:tc>
        <w:tc>
          <w:tcPr>
            <w:tcW w:w="1275" w:type="dxa"/>
          </w:tcPr>
          <w:p w:rsidR="00675CD5" w:rsidRPr="00D0637D" w:rsidRDefault="00675CD5" w:rsidP="00747580">
            <w:pPr>
              <w:pStyle w:val="Sraopastraipa"/>
              <w:spacing w:after="0" w:line="240" w:lineRule="auto"/>
              <w:rPr>
                <w:rFonts w:cs="Times New Roman"/>
                <w:szCs w:val="24"/>
                <w:lang w:val="lt-LT"/>
              </w:rPr>
            </w:pPr>
            <w:r w:rsidRPr="00D0637D">
              <w:rPr>
                <w:rFonts w:cs="Times New Roman"/>
                <w:szCs w:val="24"/>
                <w:lang w:val="lt-LT"/>
              </w:rPr>
              <w:t>7</w:t>
            </w:r>
          </w:p>
        </w:tc>
      </w:tr>
      <w:tr w:rsidR="00675CD5" w:rsidRPr="00D0637D" w:rsidTr="00155EE4">
        <w:trPr>
          <w:trHeight w:val="274"/>
        </w:trPr>
        <w:tc>
          <w:tcPr>
            <w:tcW w:w="14283" w:type="dxa"/>
            <w:gridSpan w:val="7"/>
          </w:tcPr>
          <w:p w:rsidR="00675CD5" w:rsidRPr="00D0637D" w:rsidRDefault="00675CD5" w:rsidP="00675CD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D0637D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D0637D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D0637D" w:rsidTr="00155EE4">
        <w:trPr>
          <w:trHeight w:val="274"/>
        </w:trPr>
        <w:tc>
          <w:tcPr>
            <w:tcW w:w="704" w:type="dxa"/>
          </w:tcPr>
          <w:p w:rsidR="00675CD5" w:rsidRPr="00D0637D" w:rsidRDefault="00675CD5" w:rsidP="0079390E">
            <w:r w:rsidRPr="00D0637D">
              <w:t>1.1.</w:t>
            </w:r>
          </w:p>
        </w:tc>
        <w:tc>
          <w:tcPr>
            <w:tcW w:w="3119" w:type="dxa"/>
            <w:vAlign w:val="center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389" w:type="dxa"/>
          </w:tcPr>
          <w:p w:rsidR="00675CD5" w:rsidRPr="00D0637D" w:rsidRDefault="00675CD5" w:rsidP="0079390E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675CD5" w:rsidRPr="00D0637D" w:rsidRDefault="00675CD5" w:rsidP="0079390E">
            <w:pPr>
              <w:jc w:val="both"/>
              <w:rPr>
                <w:b/>
              </w:rPr>
            </w:pPr>
          </w:p>
        </w:tc>
      </w:tr>
      <w:tr w:rsidR="00675CD5" w:rsidRPr="00D0637D" w:rsidTr="00155EE4">
        <w:trPr>
          <w:trHeight w:val="274"/>
        </w:trPr>
        <w:tc>
          <w:tcPr>
            <w:tcW w:w="704" w:type="dxa"/>
          </w:tcPr>
          <w:p w:rsidR="00675CD5" w:rsidRPr="00D0637D" w:rsidRDefault="00675CD5" w:rsidP="0079390E">
            <w:r w:rsidRPr="00D0637D">
              <w:t>1.n.</w:t>
            </w:r>
          </w:p>
        </w:tc>
        <w:tc>
          <w:tcPr>
            <w:tcW w:w="311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D0637D" w:rsidRDefault="00675CD5" w:rsidP="0079390E">
            <w:pPr>
              <w:jc w:val="both"/>
            </w:pPr>
          </w:p>
        </w:tc>
      </w:tr>
      <w:tr w:rsidR="00675CD5" w:rsidRPr="00D0637D" w:rsidTr="00155EE4">
        <w:trPr>
          <w:trHeight w:val="274"/>
        </w:trPr>
        <w:tc>
          <w:tcPr>
            <w:tcW w:w="14283" w:type="dxa"/>
            <w:gridSpan w:val="7"/>
          </w:tcPr>
          <w:p w:rsidR="00675CD5" w:rsidRPr="00D0637D" w:rsidRDefault="00675CD5" w:rsidP="00675CD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D0637D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D0637D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675CD5" w:rsidRPr="00D0637D" w:rsidTr="00155EE4">
        <w:trPr>
          <w:trHeight w:val="274"/>
        </w:trPr>
        <w:tc>
          <w:tcPr>
            <w:tcW w:w="704" w:type="dxa"/>
          </w:tcPr>
          <w:p w:rsidR="00675CD5" w:rsidRPr="00D0637D" w:rsidRDefault="00675CD5" w:rsidP="0079390E">
            <w:r w:rsidRPr="00D0637D">
              <w:t>2.1.</w:t>
            </w:r>
          </w:p>
        </w:tc>
        <w:tc>
          <w:tcPr>
            <w:tcW w:w="311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D0637D" w:rsidRDefault="00675CD5" w:rsidP="0079390E">
            <w:pPr>
              <w:jc w:val="both"/>
            </w:pPr>
          </w:p>
        </w:tc>
      </w:tr>
      <w:tr w:rsidR="00675CD5" w:rsidRPr="00D0637D" w:rsidTr="00155EE4">
        <w:trPr>
          <w:trHeight w:val="274"/>
        </w:trPr>
        <w:tc>
          <w:tcPr>
            <w:tcW w:w="704" w:type="dxa"/>
          </w:tcPr>
          <w:p w:rsidR="00675CD5" w:rsidRPr="00D0637D" w:rsidRDefault="00675CD5" w:rsidP="0079390E">
            <w:r w:rsidRPr="00D0637D">
              <w:t>2.n.</w:t>
            </w:r>
          </w:p>
        </w:tc>
        <w:tc>
          <w:tcPr>
            <w:tcW w:w="311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D0637D" w:rsidRDefault="00675CD5" w:rsidP="0079390E">
            <w:pPr>
              <w:jc w:val="both"/>
            </w:pPr>
          </w:p>
        </w:tc>
      </w:tr>
      <w:tr w:rsidR="00675CD5" w:rsidRPr="00D0637D" w:rsidTr="00155EE4">
        <w:trPr>
          <w:trHeight w:val="274"/>
        </w:trPr>
        <w:tc>
          <w:tcPr>
            <w:tcW w:w="704" w:type="dxa"/>
          </w:tcPr>
          <w:p w:rsidR="00675CD5" w:rsidRPr="00D0637D" w:rsidRDefault="00675CD5" w:rsidP="0079390E">
            <w:r w:rsidRPr="00D0637D">
              <w:t>n...</w:t>
            </w:r>
          </w:p>
        </w:tc>
        <w:tc>
          <w:tcPr>
            <w:tcW w:w="311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976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2410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389" w:type="dxa"/>
          </w:tcPr>
          <w:p w:rsidR="00675CD5" w:rsidRPr="00D0637D" w:rsidRDefault="00675CD5" w:rsidP="0079390E">
            <w:pPr>
              <w:jc w:val="both"/>
            </w:pPr>
          </w:p>
        </w:tc>
        <w:tc>
          <w:tcPr>
            <w:tcW w:w="1275" w:type="dxa"/>
          </w:tcPr>
          <w:p w:rsidR="00675CD5" w:rsidRPr="00D0637D" w:rsidRDefault="00675CD5" w:rsidP="0079390E">
            <w:pPr>
              <w:jc w:val="both"/>
            </w:pPr>
          </w:p>
        </w:tc>
      </w:tr>
    </w:tbl>
    <w:p w:rsidR="0036408F" w:rsidRPr="00D0637D" w:rsidRDefault="008E19D0" w:rsidP="00E71E99">
      <w:pPr>
        <w:ind w:right="-34"/>
        <w:jc w:val="both"/>
        <w:rPr>
          <w:i/>
        </w:rPr>
      </w:pPr>
      <w:r w:rsidRPr="00D0637D">
        <w:rPr>
          <w:b/>
        </w:rPr>
        <w:t xml:space="preserve">4. Vietos projektų paraiškų antrasis prioritetinis sąrašas </w:t>
      </w:r>
      <w:r w:rsidR="0036408F" w:rsidRPr="00D0637D">
        <w:rPr>
          <w:i/>
          <w:sz w:val="20"/>
          <w:szCs w:val="20"/>
        </w:rPr>
        <w:t>(</w:t>
      </w:r>
      <w:r w:rsidR="00FE3E75" w:rsidRPr="00D0637D">
        <w:rPr>
          <w:i/>
          <w:sz w:val="20"/>
          <w:szCs w:val="20"/>
        </w:rPr>
        <w:t xml:space="preserve">Lentelėje pateikiamas vietos projektų paraiškų antrasis </w:t>
      </w:r>
      <w:r w:rsidR="00921599" w:rsidRPr="00D0637D">
        <w:rPr>
          <w:i/>
          <w:sz w:val="20"/>
          <w:szCs w:val="20"/>
        </w:rPr>
        <w:t>preli</w:t>
      </w:r>
      <w:r w:rsidR="00FE3E75" w:rsidRPr="00D0637D">
        <w:rPr>
          <w:i/>
          <w:sz w:val="20"/>
          <w:szCs w:val="20"/>
        </w:rPr>
        <w:t>minarus prioritetinis sąrašas</w:t>
      </w:r>
      <w:r w:rsidR="00210C0B" w:rsidRPr="00D0637D">
        <w:rPr>
          <w:i/>
          <w:sz w:val="20"/>
          <w:szCs w:val="20"/>
        </w:rPr>
        <w:t xml:space="preserve">. </w:t>
      </w:r>
      <w:r w:rsidR="00F97F73" w:rsidRPr="00D0637D">
        <w:rPr>
          <w:i/>
          <w:sz w:val="20"/>
          <w:szCs w:val="20"/>
        </w:rPr>
        <w:t>P</w:t>
      </w:r>
      <w:r w:rsidR="0036408F" w:rsidRPr="00D0637D">
        <w:rPr>
          <w:i/>
          <w:sz w:val="20"/>
          <w:szCs w:val="20"/>
        </w:rPr>
        <w:t>ildom</w:t>
      </w:r>
      <w:r w:rsidR="00F97F73" w:rsidRPr="00D0637D">
        <w:rPr>
          <w:i/>
          <w:sz w:val="20"/>
          <w:szCs w:val="20"/>
        </w:rPr>
        <w:t>a</w:t>
      </w:r>
      <w:r w:rsidR="0036408F" w:rsidRPr="00D0637D">
        <w:rPr>
          <w:i/>
          <w:sz w:val="20"/>
          <w:szCs w:val="20"/>
        </w:rPr>
        <w:t xml:space="preserve"> tuo atveju, jeigu VP paraiškų vertinimo metu</w:t>
      </w:r>
      <w:r w:rsidR="00F97F73" w:rsidRPr="00D0637D">
        <w:rPr>
          <w:i/>
          <w:sz w:val="20"/>
          <w:szCs w:val="20"/>
        </w:rPr>
        <w:t>,</w:t>
      </w:r>
      <w:r w:rsidR="0036408F" w:rsidRPr="00D0637D">
        <w:rPr>
          <w:i/>
          <w:sz w:val="20"/>
          <w:szCs w:val="20"/>
        </w:rPr>
        <w:t xml:space="preserve"> vadovaujantis </w:t>
      </w:r>
      <w:r w:rsidR="00921599" w:rsidRPr="00D0637D">
        <w:rPr>
          <w:i/>
          <w:sz w:val="20"/>
          <w:szCs w:val="20"/>
        </w:rPr>
        <w:t>VP administravimo taisyklių 9</w:t>
      </w:r>
      <w:r w:rsidR="00D0637D" w:rsidRPr="00D0637D">
        <w:rPr>
          <w:i/>
          <w:sz w:val="20"/>
          <w:szCs w:val="20"/>
        </w:rPr>
        <w:t>5</w:t>
      </w:r>
      <w:r w:rsidR="00921599" w:rsidRPr="00D0637D">
        <w:rPr>
          <w:i/>
          <w:sz w:val="20"/>
          <w:szCs w:val="20"/>
        </w:rPr>
        <w:t>.3 papunkči</w:t>
      </w:r>
      <w:r w:rsidR="0036408F" w:rsidRPr="00D0637D">
        <w:rPr>
          <w:i/>
          <w:sz w:val="20"/>
          <w:szCs w:val="20"/>
        </w:rPr>
        <w:t>u</w:t>
      </w:r>
      <w:r w:rsidR="00F97F73" w:rsidRPr="00D0637D">
        <w:rPr>
          <w:i/>
          <w:sz w:val="20"/>
          <w:szCs w:val="20"/>
        </w:rPr>
        <w:t>,</w:t>
      </w:r>
      <w:r w:rsidR="0036408F" w:rsidRPr="00D0637D">
        <w:rPr>
          <w:i/>
          <w:sz w:val="20"/>
          <w:szCs w:val="20"/>
        </w:rPr>
        <w:t xml:space="preserve"> buvo sudarytas </w:t>
      </w:r>
      <w:r w:rsidR="00921599" w:rsidRPr="00D0637D">
        <w:rPr>
          <w:i/>
          <w:sz w:val="20"/>
          <w:szCs w:val="20"/>
        </w:rPr>
        <w:t xml:space="preserve">preliminarus </w:t>
      </w:r>
      <w:r w:rsidR="0036408F" w:rsidRPr="00D0637D">
        <w:rPr>
          <w:i/>
          <w:sz w:val="20"/>
          <w:szCs w:val="20"/>
        </w:rPr>
        <w:t xml:space="preserve">vietos projektų antrasis prioritetinis sąrašas. Jeigu antrasis prioritetinis sąrašas nebuvo sudarytas, lentelė nepildoma. </w:t>
      </w:r>
      <w:r w:rsidR="008D65D2" w:rsidRPr="00D0637D">
        <w:rPr>
          <w:i/>
          <w:sz w:val="20"/>
          <w:szCs w:val="20"/>
        </w:rPr>
        <w:t>Informacija lentelėje sugrupuojama pagal VPS priemones / veiklos sritis, pagal kurias pateikti vietos projektai</w:t>
      </w:r>
      <w:r w:rsidR="00ED47AF" w:rsidRPr="00D0637D">
        <w:rPr>
          <w:i/>
          <w:sz w:val="20"/>
          <w:szCs w:val="20"/>
        </w:rPr>
        <w:t>,</w:t>
      </w:r>
      <w:r w:rsidR="0094568F" w:rsidRPr="00D0637D">
        <w:rPr>
          <w:i/>
          <w:sz w:val="20"/>
          <w:szCs w:val="20"/>
        </w:rPr>
        <w:t xml:space="preserve"> ir </w:t>
      </w:r>
      <w:r w:rsidR="0036408F" w:rsidRPr="00D0637D">
        <w:rPr>
          <w:i/>
          <w:sz w:val="20"/>
          <w:szCs w:val="20"/>
        </w:rPr>
        <w:t xml:space="preserve">užpildoma pradedant paraiška, užėmusia </w:t>
      </w:r>
      <w:r w:rsidR="00E861E0" w:rsidRPr="00D0637D">
        <w:rPr>
          <w:i/>
          <w:sz w:val="20"/>
          <w:szCs w:val="20"/>
        </w:rPr>
        <w:t xml:space="preserve">aukščiausią </w:t>
      </w:r>
      <w:r w:rsidR="0036408F" w:rsidRPr="00D0637D">
        <w:rPr>
          <w:i/>
          <w:sz w:val="20"/>
          <w:szCs w:val="20"/>
        </w:rPr>
        <w:t>vietą pagal</w:t>
      </w:r>
      <w:r w:rsidR="00921599" w:rsidRPr="00D0637D">
        <w:rPr>
          <w:i/>
          <w:sz w:val="20"/>
          <w:szCs w:val="20"/>
        </w:rPr>
        <w:t xml:space="preserve"> VP administravimo taisyklių 9</w:t>
      </w:r>
      <w:r w:rsidR="00D0637D" w:rsidRPr="00D0637D">
        <w:rPr>
          <w:i/>
          <w:sz w:val="20"/>
          <w:szCs w:val="20"/>
        </w:rPr>
        <w:t>5</w:t>
      </w:r>
      <w:r w:rsidR="00761331" w:rsidRPr="00D0637D">
        <w:rPr>
          <w:i/>
          <w:sz w:val="20"/>
          <w:szCs w:val="20"/>
        </w:rPr>
        <w:t>.3 papunktyje nurodytus antrinius prioritetinius kriterijus</w:t>
      </w:r>
      <w:r w:rsidR="00F31928" w:rsidRPr="00D0637D">
        <w:rPr>
          <w:i/>
          <w:sz w:val="20"/>
          <w:szCs w:val="20"/>
        </w:rPr>
        <w:t xml:space="preserve">, </w:t>
      </w:r>
      <w:r w:rsidR="00705C6A" w:rsidRPr="00D0637D">
        <w:rPr>
          <w:i/>
          <w:sz w:val="20"/>
          <w:szCs w:val="20"/>
        </w:rPr>
        <w:t xml:space="preserve">mažėjančia </w:t>
      </w:r>
      <w:r w:rsidR="00F31928" w:rsidRPr="00D0637D">
        <w:rPr>
          <w:i/>
          <w:sz w:val="20"/>
          <w:szCs w:val="20"/>
        </w:rPr>
        <w:t>tvarka</w:t>
      </w:r>
      <w:r w:rsidR="00705C6A" w:rsidRPr="00D0637D">
        <w:rPr>
          <w:i/>
          <w:sz w:val="20"/>
          <w:szCs w:val="20"/>
        </w:rPr>
        <w:t>.</w:t>
      </w:r>
      <w:r w:rsidR="0036408F" w:rsidRPr="00D0637D">
        <w:rPr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977"/>
        <w:gridCol w:w="3119"/>
        <w:gridCol w:w="2551"/>
        <w:gridCol w:w="2126"/>
      </w:tblGrid>
      <w:tr w:rsidR="00FE3E75" w:rsidRPr="000867B9" w:rsidTr="00155EE4">
        <w:trPr>
          <w:cantSplit/>
          <w:trHeight w:val="555"/>
        </w:trPr>
        <w:tc>
          <w:tcPr>
            <w:tcW w:w="675" w:type="dxa"/>
          </w:tcPr>
          <w:p w:rsidR="00FE3E75" w:rsidRPr="00D0637D" w:rsidRDefault="00FE3E75" w:rsidP="00092FCD">
            <w:pPr>
              <w:jc w:val="center"/>
              <w:rPr>
                <w:b/>
              </w:rPr>
            </w:pPr>
            <w:r w:rsidRPr="00D0637D">
              <w:rPr>
                <w:b/>
              </w:rPr>
              <w:t>Eil. Nr.</w:t>
            </w:r>
          </w:p>
        </w:tc>
        <w:tc>
          <w:tcPr>
            <w:tcW w:w="2835" w:type="dxa"/>
          </w:tcPr>
          <w:p w:rsidR="00FE3E75" w:rsidRPr="00D0637D" w:rsidRDefault="00FE3E75" w:rsidP="00092FCD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paraiškos atpažinties (registracijos) numeris</w:t>
            </w:r>
          </w:p>
          <w:p w:rsidR="00FE3E75" w:rsidRPr="00D0637D" w:rsidRDefault="00FE3E75" w:rsidP="00184ECA">
            <w:pPr>
              <w:jc w:val="center"/>
              <w:rPr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705C6A" w:rsidRPr="00D0637D">
              <w:rPr>
                <w:i/>
                <w:sz w:val="20"/>
                <w:szCs w:val="20"/>
              </w:rPr>
              <w:t xml:space="preserve">Nurodomas </w:t>
            </w:r>
            <w:r w:rsidRPr="00D0637D">
              <w:rPr>
                <w:i/>
                <w:sz w:val="20"/>
                <w:szCs w:val="20"/>
              </w:rPr>
              <w:t>VPS vykdytojos VP paraiškos registravimo metu suteiktas VP atpažinties kodas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E3E75" w:rsidRPr="00D0637D" w:rsidRDefault="00FE3E75" w:rsidP="00092FCD">
            <w:pPr>
              <w:jc w:val="center"/>
            </w:pPr>
            <w:r w:rsidRPr="00D0637D">
              <w:rPr>
                <w:b/>
              </w:rPr>
              <w:t xml:space="preserve">Pareiškėjo pavadinimas, </w:t>
            </w:r>
            <w:r w:rsidRPr="00D0637D">
              <w:t>atitinkantis VĮ Registrų centro Juridinių asmenų registre esančią informaciją</w:t>
            </w:r>
            <w:r w:rsidRPr="00D0637D">
              <w:rPr>
                <w:b/>
              </w:rPr>
              <w:t xml:space="preserve"> </w:t>
            </w:r>
            <w:r w:rsidRPr="00D0637D">
              <w:t xml:space="preserve">  </w:t>
            </w:r>
            <w:r w:rsidRPr="00D0637D">
              <w:rPr>
                <w:i/>
                <w:sz w:val="20"/>
                <w:szCs w:val="20"/>
              </w:rPr>
              <w:t>(jei pareiškėjas – juridinis asmuo</w:t>
            </w:r>
            <w:r w:rsidRPr="00D0637D">
              <w:rPr>
                <w:i/>
              </w:rPr>
              <w:t>)</w:t>
            </w:r>
            <w:r w:rsidRPr="00D0637D">
              <w:t xml:space="preserve"> </w:t>
            </w:r>
            <w:r w:rsidRPr="00D0637D">
              <w:rPr>
                <w:b/>
              </w:rPr>
              <w:t>arba vardas ir pavardė</w:t>
            </w:r>
            <w:r w:rsidRPr="00D0637D">
              <w:t xml:space="preserve"> </w:t>
            </w:r>
            <w:r w:rsidRPr="00D0637D">
              <w:rPr>
                <w:i/>
              </w:rPr>
              <w:t xml:space="preserve">(jei </w:t>
            </w:r>
            <w:r w:rsidRPr="00D0637D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119" w:type="dxa"/>
          </w:tcPr>
          <w:p w:rsidR="00FE3E75" w:rsidRPr="00D0637D" w:rsidRDefault="00FE3E75" w:rsidP="001C27E4">
            <w:pPr>
              <w:jc w:val="center"/>
              <w:rPr>
                <w:b/>
              </w:rPr>
            </w:pPr>
            <w:r w:rsidRPr="00D0637D">
              <w:rPr>
                <w:b/>
              </w:rPr>
              <w:t>Vietos projekto pavadinimas</w:t>
            </w:r>
          </w:p>
          <w:p w:rsidR="00FE3E75" w:rsidRPr="00D0637D" w:rsidRDefault="00FE3E75" w:rsidP="001C27E4">
            <w:pPr>
              <w:jc w:val="center"/>
              <w:rPr>
                <w:i/>
                <w:sz w:val="20"/>
                <w:szCs w:val="20"/>
              </w:rPr>
            </w:pPr>
            <w:r w:rsidRPr="00D0637D">
              <w:rPr>
                <w:i/>
                <w:sz w:val="20"/>
                <w:szCs w:val="20"/>
              </w:rPr>
              <w:t>(</w:t>
            </w:r>
            <w:r w:rsidR="00705C6A" w:rsidRPr="00D0637D">
              <w:rPr>
                <w:i/>
                <w:sz w:val="20"/>
                <w:szCs w:val="20"/>
              </w:rPr>
              <w:t xml:space="preserve">Nurodomas </w:t>
            </w:r>
            <w:r w:rsidRPr="00D0637D">
              <w:rPr>
                <w:i/>
                <w:sz w:val="20"/>
                <w:szCs w:val="20"/>
              </w:rPr>
              <w:t>vietos projekto pavadinimas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  <w:p w:rsidR="00FE3E75" w:rsidRPr="00D0637D" w:rsidRDefault="00FE3E75" w:rsidP="001C27E4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FE3E75" w:rsidRPr="00D0637D" w:rsidRDefault="00FE3E75" w:rsidP="00184ECA">
            <w:pPr>
              <w:jc w:val="center"/>
              <w:rPr>
                <w:i/>
              </w:rPr>
            </w:pPr>
            <w:r w:rsidRPr="00D0637D">
              <w:rPr>
                <w:b/>
              </w:rPr>
              <w:t>Atitiktis antriniams prioritetiniams kriterijams</w:t>
            </w:r>
            <w:r w:rsidRPr="00D0637D">
              <w:rPr>
                <w:i/>
              </w:rPr>
              <w:t xml:space="preserve"> </w:t>
            </w:r>
            <w:r w:rsidRPr="00D0637D">
              <w:rPr>
                <w:i/>
                <w:sz w:val="20"/>
                <w:szCs w:val="20"/>
              </w:rPr>
              <w:t>(</w:t>
            </w:r>
            <w:r w:rsidR="00705C6A" w:rsidRPr="00D0637D">
              <w:rPr>
                <w:i/>
                <w:sz w:val="20"/>
                <w:szCs w:val="20"/>
              </w:rPr>
              <w:t>N</w:t>
            </w:r>
            <w:r w:rsidRPr="00D0637D">
              <w:rPr>
                <w:i/>
                <w:sz w:val="20"/>
                <w:szCs w:val="20"/>
              </w:rPr>
              <w:t>urodoma</w:t>
            </w:r>
            <w:r w:rsidR="00705C6A" w:rsidRPr="00D0637D">
              <w:rPr>
                <w:i/>
                <w:sz w:val="20"/>
                <w:szCs w:val="20"/>
              </w:rPr>
              <w:t>,</w:t>
            </w:r>
            <w:r w:rsidRPr="00D0637D">
              <w:rPr>
                <w:i/>
                <w:sz w:val="20"/>
                <w:szCs w:val="20"/>
              </w:rPr>
              <w:t xml:space="preserve"> kokius VP administravimo taisyklių 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.3.1–9</w:t>
            </w:r>
            <w:r w:rsidR="00D0637D" w:rsidRPr="00D0637D">
              <w:rPr>
                <w:i/>
                <w:sz w:val="20"/>
                <w:szCs w:val="20"/>
              </w:rPr>
              <w:t>5</w:t>
            </w:r>
            <w:r w:rsidRPr="00D0637D">
              <w:rPr>
                <w:i/>
                <w:sz w:val="20"/>
                <w:szCs w:val="20"/>
              </w:rPr>
              <w:t>.3.11 papunkčių antrinius prioritetinius kriterijus atitinka VP (nurodomas konkretus papunktis ir kriterijus</w:t>
            </w:r>
            <w:r w:rsidR="00D225C6" w:rsidRPr="00D0637D">
              <w:rPr>
                <w:i/>
                <w:sz w:val="20"/>
                <w:szCs w:val="20"/>
              </w:rPr>
              <w:t xml:space="preserve"> (trumpai)</w:t>
            </w:r>
            <w:r w:rsidR="00705C6A" w:rsidRPr="00D0637D">
              <w:rPr>
                <w:i/>
                <w:sz w:val="20"/>
                <w:szCs w:val="20"/>
              </w:rPr>
              <w:t>.</w:t>
            </w:r>
            <w:r w:rsidRPr="00D0637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E3E75" w:rsidRPr="00155EE4" w:rsidRDefault="00FE3E75" w:rsidP="00CF217F">
            <w:pPr>
              <w:jc w:val="center"/>
              <w:rPr>
                <w:b/>
              </w:rPr>
            </w:pPr>
            <w:r w:rsidRPr="00D0637D">
              <w:rPr>
                <w:b/>
              </w:rPr>
              <w:t>Rekomenduojama skirti paramą (taip/ne)</w:t>
            </w:r>
          </w:p>
        </w:tc>
      </w:tr>
      <w:tr w:rsidR="00FE3E75" w:rsidRPr="000867B9" w:rsidTr="00155EE4">
        <w:trPr>
          <w:trHeight w:val="369"/>
        </w:trPr>
        <w:tc>
          <w:tcPr>
            <w:tcW w:w="675" w:type="dxa"/>
          </w:tcPr>
          <w:p w:rsidR="00FE3E75" w:rsidRPr="00155EE4" w:rsidRDefault="00FE3E75" w:rsidP="0022340A">
            <w:pPr>
              <w:jc w:val="center"/>
            </w:pPr>
            <w:r w:rsidRPr="00155EE4"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E3E75" w:rsidRPr="00155EE4" w:rsidRDefault="00FE3E75" w:rsidP="0022340A">
            <w:pPr>
              <w:jc w:val="center"/>
            </w:pPr>
            <w:r w:rsidRPr="00155EE4">
              <w:t>2</w:t>
            </w:r>
          </w:p>
        </w:tc>
        <w:tc>
          <w:tcPr>
            <w:tcW w:w="2977" w:type="dxa"/>
          </w:tcPr>
          <w:p w:rsidR="00FE3E75" w:rsidRPr="00155EE4" w:rsidRDefault="00FE3E75" w:rsidP="0022340A">
            <w:pPr>
              <w:jc w:val="center"/>
            </w:pPr>
            <w:r w:rsidRPr="00155EE4">
              <w:t>3</w:t>
            </w:r>
          </w:p>
        </w:tc>
        <w:tc>
          <w:tcPr>
            <w:tcW w:w="3119" w:type="dxa"/>
          </w:tcPr>
          <w:p w:rsidR="00FE3E75" w:rsidRPr="00155EE4" w:rsidRDefault="00FE3E75" w:rsidP="0022340A">
            <w:pPr>
              <w:jc w:val="center"/>
            </w:pPr>
            <w:r w:rsidRPr="00155EE4">
              <w:t>4</w:t>
            </w:r>
          </w:p>
        </w:tc>
        <w:tc>
          <w:tcPr>
            <w:tcW w:w="2551" w:type="dxa"/>
          </w:tcPr>
          <w:p w:rsidR="00FE3E75" w:rsidRPr="00155EE4" w:rsidRDefault="00FE3E75" w:rsidP="0022340A">
            <w:pPr>
              <w:jc w:val="center"/>
            </w:pPr>
            <w:r w:rsidRPr="00155EE4">
              <w:t>5</w:t>
            </w:r>
          </w:p>
        </w:tc>
        <w:tc>
          <w:tcPr>
            <w:tcW w:w="2126" w:type="dxa"/>
          </w:tcPr>
          <w:p w:rsidR="00FE3E75" w:rsidRPr="00155EE4" w:rsidRDefault="00FE3E75" w:rsidP="0022340A">
            <w:pPr>
              <w:jc w:val="center"/>
            </w:pPr>
            <w:r w:rsidRPr="00155EE4">
              <w:t>6</w:t>
            </w:r>
          </w:p>
        </w:tc>
      </w:tr>
      <w:tr w:rsidR="00FE3E75" w:rsidRPr="000867B9" w:rsidTr="00155EE4">
        <w:trPr>
          <w:trHeight w:val="274"/>
        </w:trPr>
        <w:tc>
          <w:tcPr>
            <w:tcW w:w="14283" w:type="dxa"/>
            <w:gridSpan w:val="6"/>
          </w:tcPr>
          <w:p w:rsidR="00FE3E75" w:rsidRPr="003F1EDE" w:rsidRDefault="00FE3E75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1.1.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1.n.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14283" w:type="dxa"/>
            <w:gridSpan w:val="6"/>
          </w:tcPr>
          <w:p w:rsidR="00FE3E75" w:rsidRPr="003F1EDE" w:rsidRDefault="00FE3E75" w:rsidP="00FE3E7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57" w:hanging="357"/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184ECA">
              <w:rPr>
                <w:rFonts w:cs="Times New Roman"/>
                <w:b/>
                <w:szCs w:val="24"/>
                <w:lang w:val="lt-LT"/>
              </w:rPr>
              <w:t xml:space="preserve">VPS ___ prioriteto priemonė „________“ / priemonės „________“ veiklos sritis „________“, kodas „_________“ </w:t>
            </w:r>
            <w:r w:rsidRPr="00184ECA">
              <w:rPr>
                <w:rFonts w:cs="Times New Roman"/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2.1.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2.n.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  <w:tr w:rsidR="00FE3E75" w:rsidRPr="000867B9" w:rsidTr="00155EE4">
        <w:trPr>
          <w:trHeight w:val="274"/>
        </w:trPr>
        <w:tc>
          <w:tcPr>
            <w:tcW w:w="675" w:type="dxa"/>
          </w:tcPr>
          <w:p w:rsidR="00FE3E75" w:rsidRPr="00155EE4" w:rsidRDefault="00FE3E75" w:rsidP="00721608">
            <w:r w:rsidRPr="00155EE4">
              <w:t>n...</w:t>
            </w:r>
          </w:p>
        </w:tc>
        <w:tc>
          <w:tcPr>
            <w:tcW w:w="2835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977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3119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551" w:type="dxa"/>
          </w:tcPr>
          <w:p w:rsidR="00FE3E75" w:rsidRPr="00155EE4" w:rsidRDefault="00FE3E75" w:rsidP="00721608">
            <w:pPr>
              <w:jc w:val="both"/>
            </w:pPr>
          </w:p>
        </w:tc>
        <w:tc>
          <w:tcPr>
            <w:tcW w:w="2126" w:type="dxa"/>
          </w:tcPr>
          <w:p w:rsidR="00FE3E75" w:rsidRPr="00155EE4" w:rsidRDefault="00FE3E75" w:rsidP="00721608">
            <w:pPr>
              <w:jc w:val="both"/>
            </w:pPr>
          </w:p>
        </w:tc>
      </w:tr>
    </w:tbl>
    <w:p w:rsidR="003157E2" w:rsidRPr="001E2064" w:rsidRDefault="002943AB" w:rsidP="001E2064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C463E9">
        <w:rPr>
          <w:b/>
        </w:rPr>
        <w:t>5.</w:t>
      </w:r>
      <w:r w:rsidRPr="00C463E9">
        <w:t xml:space="preserve"> </w:t>
      </w:r>
      <w:r w:rsidR="001E2064">
        <w:rPr>
          <w:b/>
          <w:i/>
        </w:rPr>
        <w:t>(</w:t>
      </w:r>
      <w:r w:rsidR="001E2064" w:rsidRPr="000234D5">
        <w:rPr>
          <w:b/>
          <w:i/>
          <w:lang w:val="lt-LT"/>
        </w:rPr>
        <w:t>2019 m. vasario 15 d. įsakymo Nr. BRA-11 redakcija nuo 2019 m. vasario 15 d.)</w:t>
      </w:r>
    </w:p>
    <w:p w:rsidR="002943AB" w:rsidRPr="00E50BB7" w:rsidRDefault="002943AB" w:rsidP="001E2064">
      <w:pPr>
        <w:jc w:val="both"/>
      </w:pPr>
      <w:r w:rsidRPr="00C463E9">
        <w:rPr>
          <w:b/>
        </w:rPr>
        <w:t>Vietos projektų paraiškų, įrašytų į rezervinių vietos projektų sąrašą, suvestinė</w:t>
      </w:r>
      <w:r w:rsidRPr="000D129E">
        <w:rPr>
          <w:b/>
          <w:sz w:val="23"/>
          <w:szCs w:val="23"/>
        </w:rPr>
        <w:t xml:space="preserve"> </w:t>
      </w:r>
      <w:r w:rsidRPr="00C463E9">
        <w:rPr>
          <w:i/>
          <w:sz w:val="20"/>
          <w:szCs w:val="20"/>
        </w:rPr>
        <w:t>(</w:t>
      </w:r>
      <w:r w:rsidR="00AD498E" w:rsidRPr="00C463E9">
        <w:rPr>
          <w:i/>
          <w:sz w:val="20"/>
          <w:szCs w:val="20"/>
        </w:rPr>
        <w:t>L</w:t>
      </w:r>
      <w:r w:rsidRPr="00C463E9">
        <w:rPr>
          <w:i/>
          <w:sz w:val="20"/>
          <w:szCs w:val="20"/>
        </w:rPr>
        <w:t xml:space="preserve">entelėje pateikiami duomenys apie tinkamas vietos projektų paraiškas, </w:t>
      </w:r>
      <w:r w:rsidR="00667044">
        <w:rPr>
          <w:i/>
          <w:sz w:val="20"/>
          <w:szCs w:val="20"/>
        </w:rPr>
        <w:t xml:space="preserve">pridėtinės vertės (kokybės) vertinimo metu </w:t>
      </w:r>
      <w:r w:rsidR="00827292">
        <w:rPr>
          <w:i/>
          <w:sz w:val="20"/>
          <w:szCs w:val="20"/>
        </w:rPr>
        <w:t>surinkusias ne mažiau kaip 4</w:t>
      </w:r>
      <w:r w:rsidR="00CD53E2">
        <w:rPr>
          <w:i/>
          <w:sz w:val="20"/>
          <w:szCs w:val="20"/>
        </w:rPr>
        <w:t xml:space="preserve">0 </w:t>
      </w:r>
      <w:r w:rsidR="000800C6">
        <w:rPr>
          <w:i/>
          <w:sz w:val="20"/>
          <w:szCs w:val="20"/>
        </w:rPr>
        <w:t xml:space="preserve">balų, tačiau joms </w:t>
      </w:r>
      <w:r w:rsidR="00B3651D">
        <w:rPr>
          <w:i/>
          <w:sz w:val="20"/>
          <w:szCs w:val="20"/>
        </w:rPr>
        <w:t>neužteko</w:t>
      </w:r>
      <w:r w:rsidR="00667044">
        <w:rPr>
          <w:i/>
          <w:sz w:val="20"/>
          <w:szCs w:val="20"/>
        </w:rPr>
        <w:t xml:space="preserve"> </w:t>
      </w:r>
      <w:r w:rsidR="00106C11">
        <w:rPr>
          <w:i/>
          <w:sz w:val="20"/>
          <w:szCs w:val="20"/>
        </w:rPr>
        <w:t xml:space="preserve">kvietimo biudžeto lėšų, </w:t>
      </w:r>
      <w:r w:rsidR="00667044">
        <w:rPr>
          <w:i/>
          <w:sz w:val="20"/>
          <w:szCs w:val="20"/>
        </w:rPr>
        <w:t xml:space="preserve">todėl jos </w:t>
      </w:r>
      <w:r w:rsidRPr="00C463E9">
        <w:rPr>
          <w:i/>
          <w:sz w:val="20"/>
          <w:szCs w:val="20"/>
        </w:rPr>
        <w:t>yra įrašytos į rezervinių vietos projektų sąrašą.</w:t>
      </w:r>
      <w:r w:rsidR="00AD498E" w:rsidRPr="00AD498E">
        <w:rPr>
          <w:i/>
          <w:sz w:val="20"/>
          <w:szCs w:val="20"/>
        </w:rPr>
        <w:t xml:space="preserve"> </w:t>
      </w:r>
      <w:r w:rsidR="00AD498E" w:rsidRPr="00155EE4">
        <w:rPr>
          <w:i/>
          <w:sz w:val="20"/>
          <w:szCs w:val="20"/>
        </w:rPr>
        <w:t xml:space="preserve">Informacija lentelėje sugrupuojama pagal VPS priemones / veiklos sritis, pagal kurias pateikti vietos projektai, ir užpildoma pradedant paraiška, užėmusia pirmąją vietą pagal skirtą kokybės balą, </w:t>
      </w:r>
      <w:r w:rsidR="00AD498E">
        <w:rPr>
          <w:i/>
          <w:sz w:val="20"/>
          <w:szCs w:val="20"/>
        </w:rPr>
        <w:t>mažėjančia</w:t>
      </w:r>
      <w:r w:rsidR="00AD498E" w:rsidRPr="00155EE4">
        <w:rPr>
          <w:i/>
          <w:sz w:val="20"/>
          <w:szCs w:val="20"/>
        </w:rPr>
        <w:t xml:space="preserve"> tvarka.</w:t>
      </w:r>
      <w:r w:rsidRPr="00C463E9">
        <w:rPr>
          <w:i/>
          <w:sz w:val="20"/>
          <w:szCs w:val="20"/>
        </w:rPr>
        <w:t xml:space="preserve"> Jei tokių paraiškų nėra, ši lentelė nepildoma</w:t>
      </w:r>
      <w:r w:rsidR="00AD498E">
        <w:rPr>
          <w:i/>
          <w:sz w:val="20"/>
          <w:szCs w:val="20"/>
        </w:rPr>
        <w:t>.</w:t>
      </w:r>
      <w:r w:rsidRPr="00C463E9">
        <w:rPr>
          <w:i/>
          <w:sz w:val="20"/>
          <w:szCs w:val="20"/>
        </w:rPr>
        <w:t>)</w:t>
      </w:r>
      <w:r w:rsidR="000800C6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3261"/>
        <w:gridCol w:w="2268"/>
        <w:gridCol w:w="1955"/>
      </w:tblGrid>
      <w:tr w:rsidR="002943AB" w:rsidRPr="000D129E" w:rsidTr="00C463E9">
        <w:trPr>
          <w:cantSplit/>
          <w:trHeight w:val="555"/>
        </w:trPr>
        <w:tc>
          <w:tcPr>
            <w:tcW w:w="675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Eil. Nr.</w:t>
            </w:r>
          </w:p>
        </w:tc>
        <w:tc>
          <w:tcPr>
            <w:tcW w:w="3148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paraiškos atpažinties (registracijos) numeris</w:t>
            </w:r>
          </w:p>
          <w:p w:rsidR="002943AB" w:rsidRPr="000D129E" w:rsidRDefault="002943AB" w:rsidP="00EE7F08">
            <w:pPr>
              <w:jc w:val="center"/>
              <w:rPr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VPS vykdytojos VP paraiškos registravimo metu suteiktas VP atpažinties kodas)</w:t>
            </w:r>
          </w:p>
        </w:tc>
        <w:tc>
          <w:tcPr>
            <w:tcW w:w="2976" w:type="dxa"/>
          </w:tcPr>
          <w:p w:rsidR="002943AB" w:rsidRPr="000D129E" w:rsidRDefault="00EE7F08" w:rsidP="002750FD">
            <w:pPr>
              <w:jc w:val="center"/>
            </w:pPr>
            <w:r w:rsidRPr="00155EE4">
              <w:rPr>
                <w:b/>
              </w:rPr>
              <w:t xml:space="preserve">Pareiškėjo pavadinimas, </w:t>
            </w:r>
            <w:r w:rsidRPr="00155EE4">
              <w:t>atitinkantis VĮ Registrų centro Juridinių asmenų registre esančią informaciją</w:t>
            </w:r>
            <w:r w:rsidRPr="00155EE4">
              <w:rPr>
                <w:b/>
              </w:rPr>
              <w:t xml:space="preserve"> </w:t>
            </w:r>
            <w:r w:rsidRPr="000867B9">
              <w:t xml:space="preserve">  </w:t>
            </w:r>
            <w:r w:rsidRPr="00705C6A">
              <w:rPr>
                <w:i/>
                <w:sz w:val="20"/>
                <w:szCs w:val="20"/>
              </w:rPr>
              <w:t>(jei pareiškėjas – juridinis asmuo</w:t>
            </w:r>
            <w:r w:rsidRPr="00155EE4">
              <w:rPr>
                <w:i/>
              </w:rPr>
              <w:t>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155EE4">
              <w:rPr>
                <w:i/>
              </w:rPr>
              <w:t xml:space="preserve">(jei </w:t>
            </w:r>
            <w:r w:rsidRPr="00705C6A">
              <w:rPr>
                <w:i/>
                <w:sz w:val="20"/>
                <w:szCs w:val="20"/>
              </w:rPr>
              <w:t>pareiškėjas – fizinis asmuo)</w:t>
            </w:r>
          </w:p>
        </w:tc>
        <w:tc>
          <w:tcPr>
            <w:tcW w:w="3261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pavadinimas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106C11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vietos projekto pavadinimas)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Vietos projekto pridėtinė vertė (kokybė) balais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C71940" w:rsidRPr="000D129E">
              <w:rPr>
                <w:i/>
                <w:sz w:val="20"/>
                <w:szCs w:val="20"/>
              </w:rPr>
              <w:t>N</w:t>
            </w:r>
            <w:r w:rsidRPr="000D129E">
              <w:rPr>
                <w:i/>
                <w:sz w:val="20"/>
                <w:szCs w:val="20"/>
              </w:rPr>
              <w:t>urodomas vertinimo metu VP suteiktas pridėtinės vertės (kokybės) balas)</w:t>
            </w:r>
          </w:p>
        </w:tc>
        <w:tc>
          <w:tcPr>
            <w:tcW w:w="1955" w:type="dxa"/>
          </w:tcPr>
          <w:p w:rsidR="002943AB" w:rsidRPr="00C463E9" w:rsidRDefault="002943AB" w:rsidP="002750FD">
            <w:pPr>
              <w:jc w:val="center"/>
              <w:rPr>
                <w:b/>
              </w:rPr>
            </w:pPr>
            <w:r w:rsidRPr="00C463E9">
              <w:rPr>
                <w:b/>
              </w:rPr>
              <w:t>Pareiškėjo prašoma paramos suma, Eur</w:t>
            </w:r>
          </w:p>
          <w:p w:rsidR="002943AB" w:rsidRPr="000D129E" w:rsidRDefault="002943AB" w:rsidP="002750FD">
            <w:pPr>
              <w:jc w:val="center"/>
              <w:rPr>
                <w:i/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(Nurodoma pareiškėjo prašoma paramos suma, Eur</w:t>
            </w:r>
            <w:r w:rsidR="000800C6">
              <w:rPr>
                <w:i/>
                <w:sz w:val="20"/>
                <w:szCs w:val="20"/>
              </w:rPr>
              <w:t xml:space="preserve"> (nurodoma su </w:t>
            </w:r>
            <w:r w:rsidRPr="000D129E">
              <w:rPr>
                <w:i/>
                <w:sz w:val="20"/>
                <w:szCs w:val="20"/>
              </w:rPr>
              <w:t>ar be PVM)</w:t>
            </w: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</w:t>
            </w:r>
          </w:p>
        </w:tc>
        <w:tc>
          <w:tcPr>
            <w:tcW w:w="3148" w:type="dxa"/>
            <w:vAlign w:val="center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</w:t>
            </w: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3</w:t>
            </w: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5</w:t>
            </w: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6</w:t>
            </w:r>
          </w:p>
        </w:tc>
      </w:tr>
      <w:tr w:rsidR="002943AB" w:rsidRPr="000D129E" w:rsidTr="00C463E9">
        <w:trPr>
          <w:trHeight w:val="274"/>
        </w:trPr>
        <w:tc>
          <w:tcPr>
            <w:tcW w:w="14283" w:type="dxa"/>
            <w:gridSpan w:val="6"/>
          </w:tcPr>
          <w:p w:rsidR="002943AB" w:rsidRPr="000D129E" w:rsidRDefault="002943AB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C463E9">
              <w:rPr>
                <w:b/>
                <w:szCs w:val="24"/>
                <w:lang w:val="lt-LT"/>
              </w:rPr>
              <w:t>VPS ___ prioriteto priemonė „________“ / priemonės „________“ veiklos sritis „________“, kodas „_________“</w:t>
            </w:r>
            <w:r w:rsidRPr="000D129E">
              <w:rPr>
                <w:b/>
                <w:lang w:val="lt-LT"/>
              </w:rPr>
              <w:t xml:space="preserve"> </w:t>
            </w:r>
            <w:r w:rsidRPr="000D129E">
              <w:rPr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1.1.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1.n.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14283" w:type="dxa"/>
            <w:gridSpan w:val="6"/>
          </w:tcPr>
          <w:p w:rsidR="002943AB" w:rsidRPr="000D129E" w:rsidRDefault="002943AB" w:rsidP="00A71BE8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lang w:val="lt-LT"/>
              </w:rPr>
            </w:pPr>
            <w:r w:rsidRPr="00C463E9">
              <w:rPr>
                <w:b/>
                <w:szCs w:val="24"/>
                <w:lang w:val="lt-LT"/>
              </w:rPr>
              <w:t>VPS ___ prioriteto priemonė „________“ / priemonės „________“ veiklos sritis „________“, kodas „_________“</w:t>
            </w:r>
            <w:r w:rsidRPr="000D129E">
              <w:rPr>
                <w:b/>
                <w:lang w:val="lt-LT"/>
              </w:rPr>
              <w:t xml:space="preserve"> </w:t>
            </w:r>
            <w:r w:rsidRPr="000D129E">
              <w:rPr>
                <w:i/>
                <w:sz w:val="20"/>
                <w:szCs w:val="20"/>
                <w:lang w:val="lt-LT"/>
              </w:rPr>
              <w:t>(įrašomas VPS prioriteto numeris, VPS priemonės / veiklos srities, pagal kurią pateiktas vietos projektas, pavadinimas ir kodas)</w:t>
            </w: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2.1.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2.n.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  <w:tr w:rsidR="002943AB" w:rsidRPr="000D129E" w:rsidTr="00C463E9">
        <w:trPr>
          <w:trHeight w:val="274"/>
        </w:trPr>
        <w:tc>
          <w:tcPr>
            <w:tcW w:w="675" w:type="dxa"/>
          </w:tcPr>
          <w:p w:rsidR="002943AB" w:rsidRPr="000D129E" w:rsidRDefault="002943AB" w:rsidP="002750FD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n...</w:t>
            </w:r>
          </w:p>
        </w:tc>
        <w:tc>
          <w:tcPr>
            <w:tcW w:w="314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6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1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</w:tcPr>
          <w:p w:rsidR="002943AB" w:rsidRPr="000D129E" w:rsidRDefault="002943AB" w:rsidP="002750FD">
            <w:pPr>
              <w:jc w:val="both"/>
              <w:rPr>
                <w:sz w:val="23"/>
                <w:szCs w:val="23"/>
              </w:rPr>
            </w:pPr>
          </w:p>
        </w:tc>
      </w:tr>
    </w:tbl>
    <w:p w:rsidR="00F75AE3" w:rsidRDefault="00F75AE3" w:rsidP="00705C6A">
      <w:pPr>
        <w:spacing w:after="120"/>
        <w:jc w:val="both"/>
        <w:rPr>
          <w:b/>
        </w:rPr>
      </w:pPr>
    </w:p>
    <w:p w:rsidR="001951FE" w:rsidRPr="004E5F65" w:rsidRDefault="00C463E9" w:rsidP="004E5F65">
      <w:pPr>
        <w:pStyle w:val="Sraopastraipa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>
        <w:rPr>
          <w:b/>
        </w:rPr>
        <w:lastRenderedPageBreak/>
        <w:t>6</w:t>
      </w:r>
      <w:r w:rsidR="005C706D" w:rsidRPr="00155EE4">
        <w:rPr>
          <w:b/>
        </w:rPr>
        <w:t xml:space="preserve">. </w:t>
      </w:r>
      <w:r w:rsidR="004E5F65">
        <w:rPr>
          <w:b/>
          <w:i/>
        </w:rPr>
        <w:t>(</w:t>
      </w:r>
      <w:r w:rsidR="004E5F65" w:rsidRPr="000234D5">
        <w:rPr>
          <w:b/>
          <w:i/>
          <w:lang w:val="lt-LT"/>
        </w:rPr>
        <w:t>2019 m. vasario 15 d. įsakymo Nr. BRA-11 redakcija nuo 2019 m. vasario 15 d.)</w:t>
      </w:r>
    </w:p>
    <w:p w:rsidR="005C706D" w:rsidRPr="00155EE4" w:rsidRDefault="00A15CA7" w:rsidP="004E5F65">
      <w:pPr>
        <w:jc w:val="both"/>
        <w:rPr>
          <w:i/>
        </w:rPr>
      </w:pPr>
      <w:r w:rsidRPr="00155EE4">
        <w:rPr>
          <w:b/>
        </w:rPr>
        <w:t>Vietos projektų paraiškos, kurioms nerekomenduojama skirti paramos: v</w:t>
      </w:r>
      <w:r w:rsidR="005C706D" w:rsidRPr="00155EE4">
        <w:rPr>
          <w:b/>
        </w:rPr>
        <w:t xml:space="preserve">ietos projektų paraiškų, neperėjusių </w:t>
      </w:r>
      <w:r w:rsidR="00066CC2" w:rsidRPr="00155EE4">
        <w:rPr>
          <w:b/>
        </w:rPr>
        <w:t xml:space="preserve">pridėtinės vertės (kokybės) </w:t>
      </w:r>
      <w:r w:rsidR="00DE71F6">
        <w:rPr>
          <w:b/>
        </w:rPr>
        <w:t>vertinimo etapo</w:t>
      </w:r>
      <w:r w:rsidR="005C706D" w:rsidRPr="00155EE4">
        <w:rPr>
          <w:b/>
        </w:rPr>
        <w:t>, suvestinė</w:t>
      </w:r>
      <w:r w:rsidR="00156F2E" w:rsidRPr="00155EE4">
        <w:rPr>
          <w:b/>
        </w:rPr>
        <w:t xml:space="preserve"> </w:t>
      </w:r>
      <w:r w:rsidR="00156F2E" w:rsidRPr="00155EE4">
        <w:rPr>
          <w:i/>
          <w:sz w:val="20"/>
          <w:szCs w:val="20"/>
        </w:rPr>
        <w:t>(</w:t>
      </w:r>
      <w:r w:rsidR="00705C6A">
        <w:rPr>
          <w:i/>
          <w:sz w:val="20"/>
          <w:szCs w:val="20"/>
        </w:rPr>
        <w:t>U</w:t>
      </w:r>
      <w:r w:rsidR="00CB01BF" w:rsidRPr="00155EE4">
        <w:rPr>
          <w:i/>
          <w:sz w:val="20"/>
          <w:szCs w:val="20"/>
        </w:rPr>
        <w:t xml:space="preserve">žpildomos </w:t>
      </w:r>
      <w:r w:rsidR="00705C6A">
        <w:rPr>
          <w:i/>
          <w:sz w:val="20"/>
          <w:szCs w:val="20"/>
        </w:rPr>
        <w:t>aktualios</w:t>
      </w:r>
      <w:r w:rsidR="00705C6A" w:rsidRPr="00155EE4">
        <w:rPr>
          <w:i/>
          <w:sz w:val="20"/>
          <w:szCs w:val="20"/>
        </w:rPr>
        <w:t xml:space="preserve"> </w:t>
      </w:r>
      <w:r w:rsidR="00CB01BF" w:rsidRPr="00155EE4">
        <w:rPr>
          <w:i/>
          <w:sz w:val="20"/>
          <w:szCs w:val="20"/>
        </w:rPr>
        <w:t>lentelės dalys</w:t>
      </w:r>
      <w:r w:rsidR="00705C6A">
        <w:rPr>
          <w:i/>
          <w:sz w:val="20"/>
          <w:szCs w:val="20"/>
        </w:rPr>
        <w:t>.</w:t>
      </w:r>
      <w:r w:rsidR="00156F2E" w:rsidRPr="00155EE4">
        <w:rPr>
          <w:i/>
          <w:sz w:val="20"/>
          <w:szCs w:val="20"/>
        </w:rPr>
        <w:t>)</w:t>
      </w:r>
    </w:p>
    <w:tbl>
      <w:tblPr>
        <w:tblpPr w:leftFromText="180" w:rightFromText="180" w:vertAnchor="text" w:tblpX="99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084"/>
        <w:gridCol w:w="3119"/>
        <w:gridCol w:w="4677"/>
      </w:tblGrid>
      <w:tr w:rsidR="005C706D" w:rsidRPr="000867B9" w:rsidTr="00155EE4">
        <w:trPr>
          <w:trHeight w:val="230"/>
        </w:trPr>
        <w:tc>
          <w:tcPr>
            <w:tcW w:w="70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Eil. Nr.</w:t>
            </w:r>
          </w:p>
        </w:tc>
        <w:tc>
          <w:tcPr>
            <w:tcW w:w="2694" w:type="dxa"/>
          </w:tcPr>
          <w:p w:rsidR="006966B7" w:rsidRPr="00155EE4" w:rsidRDefault="006966B7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atpažinties (registracijos) numeris</w:t>
            </w:r>
          </w:p>
          <w:p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E4">
              <w:rPr>
                <w:rFonts w:ascii="Times New Roman" w:hAnsi="Times New Roman"/>
                <w:b/>
                <w:sz w:val="24"/>
                <w:szCs w:val="24"/>
              </w:rPr>
              <w:t>Vietos projekto paraiškos registracijos data</w:t>
            </w:r>
          </w:p>
        </w:tc>
        <w:tc>
          <w:tcPr>
            <w:tcW w:w="3119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Pareiškėjo pavadinimas</w:t>
            </w:r>
            <w:r w:rsidR="00430FCA" w:rsidRPr="00155EE4">
              <w:rPr>
                <w:b/>
              </w:rPr>
              <w:t xml:space="preserve">, </w:t>
            </w:r>
            <w:r w:rsidR="00430FCA" w:rsidRPr="00155EE4">
              <w:t>atitinkantis VĮ Registrų centro Juridinių asmenų registre esančią informaciją</w:t>
            </w:r>
            <w:r w:rsidR="00430FCA" w:rsidRPr="00155EE4">
              <w:rPr>
                <w:b/>
              </w:rPr>
              <w:t xml:space="preserve"> </w:t>
            </w:r>
            <w:r w:rsidR="00430FCA" w:rsidRPr="000867B9">
              <w:t xml:space="preserve"> </w:t>
            </w:r>
          </w:p>
          <w:p w:rsidR="005C706D" w:rsidRPr="000867B9" w:rsidRDefault="005C706D" w:rsidP="00705C6A">
            <w:pPr>
              <w:jc w:val="center"/>
              <w:rPr>
                <w:b/>
              </w:rPr>
            </w:pPr>
            <w:r w:rsidRPr="00155EE4">
              <w:rPr>
                <w:i/>
                <w:sz w:val="20"/>
                <w:szCs w:val="20"/>
              </w:rPr>
              <w:t>(jei pareiškėjas – juridinis asmuo)</w:t>
            </w:r>
            <w:r w:rsidRPr="000867B9">
              <w:t xml:space="preserve"> </w:t>
            </w:r>
            <w:r w:rsidRPr="00155EE4">
              <w:rPr>
                <w:b/>
              </w:rPr>
              <w:t>arba vardas ir pavardė</w:t>
            </w:r>
            <w:r w:rsidRPr="000867B9">
              <w:t xml:space="preserve"> </w:t>
            </w:r>
            <w:r w:rsidRPr="00705C6A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4677" w:type="dxa"/>
          </w:tcPr>
          <w:p w:rsidR="005C706D" w:rsidRPr="00155EE4" w:rsidRDefault="005C706D" w:rsidP="00705C6A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paraiškos vertintojų komentarai</w:t>
            </w:r>
          </w:p>
          <w:p w:rsidR="005C706D" w:rsidRPr="00155EE4" w:rsidRDefault="005C706D" w:rsidP="00184ECA">
            <w:pPr>
              <w:jc w:val="center"/>
              <w:rPr>
                <w:i/>
                <w:sz w:val="20"/>
                <w:szCs w:val="20"/>
              </w:rPr>
            </w:pP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A</w:t>
            </w:r>
            <w:r w:rsidR="003C6070">
              <w:rPr>
                <w:i/>
                <w:sz w:val="20"/>
                <w:szCs w:val="20"/>
              </w:rPr>
              <w:t xml:space="preserve">iškiai ir </w:t>
            </w:r>
            <w:r w:rsidRPr="00155EE4">
              <w:rPr>
                <w:i/>
                <w:sz w:val="20"/>
                <w:szCs w:val="20"/>
              </w:rPr>
              <w:t xml:space="preserve">glaustai nurodomi motyvai, </w:t>
            </w:r>
            <w:r w:rsidR="00705C6A" w:rsidRPr="00155EE4">
              <w:rPr>
                <w:i/>
                <w:sz w:val="20"/>
                <w:szCs w:val="20"/>
              </w:rPr>
              <w:t>ko</w:t>
            </w:r>
            <w:r w:rsidRPr="00155EE4">
              <w:rPr>
                <w:i/>
                <w:sz w:val="20"/>
                <w:szCs w:val="20"/>
              </w:rPr>
              <w:t>dėl vietos projektas buvo pripažintas netinkamu finansuoti / atmestas. Informacija imama iš vietos projektų paraiškų vertinimo</w:t>
            </w:r>
            <w:r w:rsidR="003950DF" w:rsidRPr="00155EE4">
              <w:rPr>
                <w:i/>
                <w:sz w:val="20"/>
                <w:szCs w:val="20"/>
              </w:rPr>
              <w:t xml:space="preserve"> ataskaitų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E35FF9" w:rsidRPr="000867B9" w:rsidTr="00155EE4">
        <w:trPr>
          <w:trHeight w:val="230"/>
        </w:trPr>
        <w:tc>
          <w:tcPr>
            <w:tcW w:w="709" w:type="dxa"/>
          </w:tcPr>
          <w:p w:rsidR="00E35FF9" w:rsidRPr="00155EE4" w:rsidRDefault="00E35FF9" w:rsidP="00705C6A">
            <w:pPr>
              <w:jc w:val="center"/>
            </w:pPr>
            <w:r w:rsidRPr="00155EE4">
              <w:t>1</w:t>
            </w:r>
          </w:p>
        </w:tc>
        <w:tc>
          <w:tcPr>
            <w:tcW w:w="2694" w:type="dxa"/>
          </w:tcPr>
          <w:p w:rsidR="00E35FF9" w:rsidRPr="00155EE4" w:rsidRDefault="00E35FF9" w:rsidP="00705C6A">
            <w:pPr>
              <w:jc w:val="center"/>
            </w:pPr>
            <w:r w:rsidRPr="00155EE4">
              <w:t>2</w:t>
            </w:r>
          </w:p>
        </w:tc>
        <w:tc>
          <w:tcPr>
            <w:tcW w:w="3084" w:type="dxa"/>
          </w:tcPr>
          <w:p w:rsidR="00E35FF9" w:rsidRPr="00155EE4" w:rsidRDefault="00E35FF9" w:rsidP="00705C6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35FF9" w:rsidRPr="00155EE4" w:rsidRDefault="00E35FF9" w:rsidP="00705C6A">
            <w:pPr>
              <w:jc w:val="center"/>
            </w:pPr>
            <w:r w:rsidRPr="00155EE4">
              <w:t>4</w:t>
            </w:r>
          </w:p>
        </w:tc>
        <w:tc>
          <w:tcPr>
            <w:tcW w:w="4677" w:type="dxa"/>
          </w:tcPr>
          <w:p w:rsidR="00E35FF9" w:rsidRPr="00155EE4" w:rsidRDefault="00E35FF9" w:rsidP="00705C6A">
            <w:pPr>
              <w:jc w:val="center"/>
            </w:pPr>
            <w:r w:rsidRPr="00155EE4">
              <w:t>5</w:t>
            </w:r>
          </w:p>
        </w:tc>
      </w:tr>
      <w:tr w:rsidR="005C706D" w:rsidRPr="000867B9" w:rsidTr="00155EE4">
        <w:trPr>
          <w:trHeight w:val="202"/>
        </w:trPr>
        <w:tc>
          <w:tcPr>
            <w:tcW w:w="14283" w:type="dxa"/>
            <w:gridSpan w:val="5"/>
          </w:tcPr>
          <w:p w:rsidR="005C706D" w:rsidRPr="00155EE4" w:rsidRDefault="005C706D" w:rsidP="00184ECA">
            <w:pPr>
              <w:jc w:val="both"/>
            </w:pPr>
            <w:r w:rsidRPr="00155EE4">
              <w:rPr>
                <w:b/>
              </w:rPr>
              <w:t xml:space="preserve">Vietos projekto paraiškos, atmestos </w:t>
            </w:r>
            <w:r w:rsidR="0044743C" w:rsidRPr="00155EE4">
              <w:rPr>
                <w:b/>
              </w:rPr>
              <w:t xml:space="preserve">vietos projekto paraiškų vietos projektų pridėtinės vertės (kokybės) </w:t>
            </w:r>
            <w:r w:rsidRPr="00155EE4">
              <w:rPr>
                <w:b/>
              </w:rPr>
              <w:t>vertinimo etape</w:t>
            </w:r>
            <w:r w:rsidRPr="00155EE4">
              <w:t xml:space="preserve">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="00EB7C15" w:rsidRPr="00155EE4">
              <w:rPr>
                <w:i/>
                <w:sz w:val="20"/>
                <w:szCs w:val="20"/>
              </w:rPr>
              <w:t xml:space="preserve">švardijamos </w:t>
            </w:r>
            <w:r w:rsidR="005A57C4" w:rsidRPr="00155EE4">
              <w:rPr>
                <w:i/>
                <w:sz w:val="20"/>
                <w:szCs w:val="20"/>
              </w:rPr>
              <w:t>vietos projektų</w:t>
            </w:r>
            <w:r w:rsidR="00EB7C15" w:rsidRPr="00155EE4">
              <w:rPr>
                <w:i/>
                <w:sz w:val="20"/>
                <w:szCs w:val="20"/>
              </w:rPr>
              <w:t xml:space="preserve"> paraiškos, atmestos</w:t>
            </w:r>
            <w:r w:rsidR="00E01536" w:rsidRPr="00155EE4">
              <w:rPr>
                <w:i/>
                <w:sz w:val="20"/>
                <w:szCs w:val="20"/>
              </w:rPr>
              <w:t xml:space="preserve"> vietos projekto paraiškos vertinimo metu</w:t>
            </w:r>
            <w:r w:rsidR="00705C6A" w:rsidRPr="00155EE4">
              <w:rPr>
                <w:i/>
                <w:sz w:val="20"/>
                <w:szCs w:val="20"/>
              </w:rPr>
              <w:t>, nes atliekant</w:t>
            </w:r>
            <w:r w:rsidR="00E01536" w:rsidRPr="00155EE4">
              <w:rPr>
                <w:i/>
                <w:sz w:val="20"/>
                <w:szCs w:val="20"/>
              </w:rPr>
              <w:t xml:space="preserve"> vietos projektų pridėtinės vertės (kokybės) vertinim</w:t>
            </w:r>
            <w:r w:rsidR="00705C6A" w:rsidRPr="00155EE4">
              <w:rPr>
                <w:i/>
                <w:sz w:val="20"/>
                <w:szCs w:val="20"/>
              </w:rPr>
              <w:t>ą</w:t>
            </w:r>
            <w:r w:rsidR="00E01536" w:rsidRPr="00155EE4">
              <w:rPr>
                <w:i/>
                <w:sz w:val="20"/>
                <w:szCs w:val="20"/>
              </w:rPr>
              <w:t xml:space="preserve"> nesurinko ma</w:t>
            </w:r>
            <w:r w:rsidR="00B557B2" w:rsidRPr="00155EE4">
              <w:rPr>
                <w:i/>
                <w:sz w:val="20"/>
                <w:szCs w:val="20"/>
              </w:rPr>
              <w:t>žiausio privalomo surinkti balų skaičiaus</w:t>
            </w:r>
            <w:r w:rsidR="00E647B6" w:rsidRPr="00155EE4">
              <w:rPr>
                <w:i/>
                <w:sz w:val="20"/>
                <w:szCs w:val="20"/>
              </w:rPr>
              <w:t xml:space="preserve"> (</w:t>
            </w:r>
            <w:r w:rsidR="002D206A">
              <w:rPr>
                <w:i/>
                <w:sz w:val="20"/>
                <w:szCs w:val="20"/>
              </w:rPr>
              <w:t>surinko mažiau kaip 4</w:t>
            </w:r>
            <w:r w:rsidR="00B557B2" w:rsidRPr="00155EE4">
              <w:rPr>
                <w:i/>
                <w:sz w:val="20"/>
                <w:szCs w:val="20"/>
              </w:rPr>
              <w:t>0 balų</w:t>
            </w:r>
            <w:r w:rsidR="00E647B6" w:rsidRPr="00155EE4">
              <w:rPr>
                <w:i/>
                <w:sz w:val="20"/>
                <w:szCs w:val="20"/>
              </w:rPr>
              <w:t>)</w:t>
            </w:r>
            <w:r w:rsidR="00E01536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1.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2.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5C706D" w:rsidRPr="000867B9" w:rsidTr="00155EE4">
        <w:trPr>
          <w:trHeight w:val="202"/>
        </w:trPr>
        <w:tc>
          <w:tcPr>
            <w:tcW w:w="709" w:type="dxa"/>
          </w:tcPr>
          <w:p w:rsidR="005C706D" w:rsidRPr="00155EE4" w:rsidRDefault="005C706D" w:rsidP="00705C6A">
            <w:r w:rsidRPr="00155EE4">
              <w:t>n...</w:t>
            </w:r>
          </w:p>
        </w:tc>
        <w:tc>
          <w:tcPr>
            <w:tcW w:w="269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3119" w:type="dxa"/>
          </w:tcPr>
          <w:p w:rsidR="005C706D" w:rsidRPr="00155EE4" w:rsidRDefault="005C706D" w:rsidP="00705C6A">
            <w:pPr>
              <w:rPr>
                <w:b/>
              </w:rPr>
            </w:pPr>
          </w:p>
        </w:tc>
        <w:tc>
          <w:tcPr>
            <w:tcW w:w="4677" w:type="dxa"/>
          </w:tcPr>
          <w:p w:rsidR="005C706D" w:rsidRPr="00155EE4" w:rsidRDefault="005C706D" w:rsidP="00705C6A"/>
        </w:tc>
      </w:tr>
      <w:tr w:rsidR="00A66895" w:rsidRPr="000867B9" w:rsidTr="00155EE4">
        <w:tc>
          <w:tcPr>
            <w:tcW w:w="14283" w:type="dxa"/>
            <w:gridSpan w:val="5"/>
          </w:tcPr>
          <w:p w:rsidR="00A66895" w:rsidRPr="00155EE4" w:rsidRDefault="00EA43F3" w:rsidP="00184ECA">
            <w:pPr>
              <w:jc w:val="both"/>
              <w:rPr>
                <w:b/>
              </w:rPr>
            </w:pPr>
            <w:r w:rsidRPr="00155EE4">
              <w:rPr>
                <w:b/>
              </w:rPr>
              <w:t>Vietos projekto paraiškos, atmestos</w:t>
            </w:r>
            <w:r w:rsidR="00705C6A">
              <w:rPr>
                <w:b/>
              </w:rPr>
              <w:t>, nes</w:t>
            </w:r>
            <w:r w:rsidRPr="00155EE4">
              <w:rPr>
                <w:b/>
              </w:rPr>
              <w:t xml:space="preserve"> VPS priemonei įgyvendinti skirtame VPS biudžete nėra likę paramos lėšų </w:t>
            </w:r>
            <w:r w:rsidRPr="00155EE4">
              <w:rPr>
                <w:i/>
                <w:sz w:val="20"/>
                <w:szCs w:val="20"/>
              </w:rPr>
              <w:t>(</w:t>
            </w:r>
            <w:r w:rsidR="00705C6A" w:rsidRPr="00155EE4">
              <w:rPr>
                <w:i/>
                <w:sz w:val="20"/>
                <w:szCs w:val="20"/>
              </w:rPr>
              <w:t>I</w:t>
            </w:r>
            <w:r w:rsidRPr="00155EE4">
              <w:rPr>
                <w:i/>
                <w:sz w:val="20"/>
                <w:szCs w:val="20"/>
              </w:rPr>
              <w:t>švardijamos vietos projektų paraiškos, atmestos</w:t>
            </w:r>
            <w:r w:rsidR="00705C6A" w:rsidRPr="00155EE4">
              <w:rPr>
                <w:i/>
                <w:sz w:val="20"/>
                <w:szCs w:val="20"/>
              </w:rPr>
              <w:t>, nes</w:t>
            </w:r>
            <w:r w:rsidRPr="00155EE4">
              <w:rPr>
                <w:i/>
                <w:sz w:val="20"/>
                <w:szCs w:val="20"/>
              </w:rPr>
              <w:t xml:space="preserve"> VPS priemonei įgyvendinti skirtame VPS biudžete </w:t>
            </w:r>
            <w:r w:rsidR="00705C6A" w:rsidRPr="00155EE4">
              <w:rPr>
                <w:i/>
                <w:sz w:val="20"/>
                <w:szCs w:val="20"/>
              </w:rPr>
              <w:t>neliko</w:t>
            </w:r>
            <w:r w:rsidRPr="00155EE4">
              <w:rPr>
                <w:i/>
                <w:sz w:val="20"/>
                <w:szCs w:val="20"/>
              </w:rPr>
              <w:t xml:space="preserve"> paramos lėšų</w:t>
            </w:r>
            <w:r w:rsidR="00705C6A" w:rsidRPr="00155EE4">
              <w:rPr>
                <w:i/>
                <w:sz w:val="20"/>
                <w:szCs w:val="20"/>
              </w:rPr>
              <w:t>.</w:t>
            </w:r>
            <w:r w:rsidRPr="00155EE4">
              <w:rPr>
                <w:i/>
                <w:sz w:val="20"/>
                <w:szCs w:val="20"/>
              </w:rPr>
              <w:t>)</w:t>
            </w:r>
          </w:p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1.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2.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  <w:tr w:rsidR="000341FC" w:rsidRPr="000867B9" w:rsidTr="00155EE4">
        <w:tc>
          <w:tcPr>
            <w:tcW w:w="709" w:type="dxa"/>
          </w:tcPr>
          <w:p w:rsidR="000341FC" w:rsidRPr="00155EE4" w:rsidRDefault="000341FC" w:rsidP="00705C6A">
            <w:r w:rsidRPr="00155EE4">
              <w:t>n...</w:t>
            </w:r>
          </w:p>
        </w:tc>
        <w:tc>
          <w:tcPr>
            <w:tcW w:w="2694" w:type="dxa"/>
          </w:tcPr>
          <w:p w:rsidR="000341FC" w:rsidRPr="00155EE4" w:rsidRDefault="000341FC" w:rsidP="00705C6A">
            <w:pPr>
              <w:rPr>
                <w:b/>
              </w:rPr>
            </w:pPr>
          </w:p>
        </w:tc>
        <w:tc>
          <w:tcPr>
            <w:tcW w:w="3084" w:type="dxa"/>
          </w:tcPr>
          <w:p w:rsidR="000341FC" w:rsidRPr="00155EE4" w:rsidRDefault="000341FC" w:rsidP="00705C6A"/>
        </w:tc>
        <w:tc>
          <w:tcPr>
            <w:tcW w:w="3119" w:type="dxa"/>
          </w:tcPr>
          <w:p w:rsidR="000341FC" w:rsidRPr="00155EE4" w:rsidRDefault="000341FC" w:rsidP="00705C6A"/>
        </w:tc>
        <w:tc>
          <w:tcPr>
            <w:tcW w:w="4677" w:type="dxa"/>
          </w:tcPr>
          <w:p w:rsidR="000341FC" w:rsidRPr="00155EE4" w:rsidRDefault="000341FC" w:rsidP="00705C6A"/>
        </w:tc>
      </w:tr>
    </w:tbl>
    <w:p w:rsidR="00705C6A" w:rsidRDefault="00705C6A" w:rsidP="005C706D">
      <w:pPr>
        <w:tabs>
          <w:tab w:val="left" w:pos="648"/>
          <w:tab w:val="left" w:pos="2988"/>
          <w:tab w:val="left" w:pos="4608"/>
        </w:tabs>
      </w:pPr>
    </w:p>
    <w:p w:rsidR="00705C6A" w:rsidRDefault="00705C6A" w:rsidP="005C706D">
      <w:pPr>
        <w:tabs>
          <w:tab w:val="left" w:pos="648"/>
          <w:tab w:val="left" w:pos="2988"/>
          <w:tab w:val="left" w:pos="4608"/>
        </w:tabs>
      </w:pPr>
    </w:p>
    <w:p w:rsidR="006C289C" w:rsidRPr="000867B9" w:rsidRDefault="006C289C" w:rsidP="005C706D">
      <w:pPr>
        <w:tabs>
          <w:tab w:val="left" w:pos="648"/>
          <w:tab w:val="left" w:pos="2988"/>
          <w:tab w:val="left" w:pos="4608"/>
        </w:tabs>
      </w:pP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="00342DF7">
        <w:tab/>
      </w:r>
      <w:r w:rsidR="00342DF7">
        <w:tab/>
      </w:r>
      <w:r w:rsidR="00342DF7">
        <w:tab/>
      </w:r>
      <w:r w:rsidR="00342DF7">
        <w:tab/>
      </w:r>
      <w:r w:rsidR="00342DF7">
        <w:tab/>
      </w:r>
      <w:r w:rsidR="00342DF7">
        <w:tab/>
      </w:r>
      <w:proofErr w:type="spellStart"/>
      <w:r w:rsidR="00342DF7">
        <w:t>Josif</w:t>
      </w:r>
      <w:proofErr w:type="spellEnd"/>
      <w:r w:rsidR="00342DF7">
        <w:t xml:space="preserve"> Rybak</w:t>
      </w:r>
    </w:p>
    <w:p w:rsidR="005C706D" w:rsidRPr="000867B9" w:rsidRDefault="005C706D" w:rsidP="00342DF7">
      <w:pPr>
        <w:tabs>
          <w:tab w:val="left" w:pos="648"/>
          <w:tab w:val="left" w:pos="2988"/>
          <w:tab w:val="left" w:pos="4608"/>
        </w:tabs>
      </w:pPr>
      <w:r w:rsidRPr="000867B9">
        <w:t xml:space="preserve">Strategijos vykdytojo vadovas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                                             __________________________</w:t>
      </w:r>
    </w:p>
    <w:p w:rsidR="005C706D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D33ECC" w:rsidRPr="00705C6A" w:rsidRDefault="00D33ECC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</w:p>
    <w:p w:rsidR="005C706D" w:rsidRPr="000867B9" w:rsidRDefault="005C706D" w:rsidP="005C706D">
      <w:pPr>
        <w:ind w:left="108" w:right="-508"/>
      </w:pPr>
      <w:r w:rsidRPr="000867B9">
        <w:t>Atsakingas asmuo</w:t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</w:r>
      <w:r w:rsidR="00D33ECC">
        <w:tab/>
        <w:t xml:space="preserve">Jurijus </w:t>
      </w:r>
      <w:proofErr w:type="spellStart"/>
      <w:r w:rsidR="00D33ECC">
        <w:t>Novoslavskis</w:t>
      </w:r>
      <w:proofErr w:type="spellEnd"/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__________________________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E50BB7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D2" w:rsidRDefault="00551BD2" w:rsidP="005A693A">
      <w:r>
        <w:separator/>
      </w:r>
    </w:p>
  </w:endnote>
  <w:endnote w:type="continuationSeparator" w:id="0">
    <w:p w:rsidR="00551BD2" w:rsidRDefault="00551BD2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97" w:rsidRPr="00A866E4" w:rsidRDefault="000B18F1" w:rsidP="000B18F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D2" w:rsidRDefault="00551BD2" w:rsidP="005A693A">
      <w:r>
        <w:separator/>
      </w:r>
    </w:p>
  </w:footnote>
  <w:footnote w:type="continuationSeparator" w:id="0">
    <w:p w:rsidR="00551BD2" w:rsidRDefault="00551BD2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E50">
          <w:rPr>
            <w:noProof/>
          </w:rPr>
          <w:t>5</w:t>
        </w:r>
        <w:r>
          <w:fldChar w:fldCharType="end"/>
        </w:r>
      </w:p>
    </w:sdtContent>
  </w:sdt>
  <w:p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B8F"/>
    <w:rsid w:val="00304F8E"/>
    <w:rsid w:val="003062EE"/>
    <w:rsid w:val="003157E2"/>
    <w:rsid w:val="003242A1"/>
    <w:rsid w:val="00342DF7"/>
    <w:rsid w:val="003441C0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57FE"/>
    <w:rsid w:val="004C7040"/>
    <w:rsid w:val="004D7FBE"/>
    <w:rsid w:val="004E3177"/>
    <w:rsid w:val="004E5F65"/>
    <w:rsid w:val="004F0328"/>
    <w:rsid w:val="004F0A62"/>
    <w:rsid w:val="004F6503"/>
    <w:rsid w:val="005035CE"/>
    <w:rsid w:val="005053E4"/>
    <w:rsid w:val="00505DB9"/>
    <w:rsid w:val="00510D72"/>
    <w:rsid w:val="0051453C"/>
    <w:rsid w:val="00515B63"/>
    <w:rsid w:val="005232A5"/>
    <w:rsid w:val="00524655"/>
    <w:rsid w:val="00525B1B"/>
    <w:rsid w:val="00530260"/>
    <w:rsid w:val="00542C67"/>
    <w:rsid w:val="005513E3"/>
    <w:rsid w:val="00551BD2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F1D65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6325"/>
    <w:rsid w:val="006A79A1"/>
    <w:rsid w:val="006B055E"/>
    <w:rsid w:val="006C289C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6168"/>
    <w:rsid w:val="007B1B0C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243D"/>
    <w:rsid w:val="008A5EC7"/>
    <w:rsid w:val="008C61B4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49F9"/>
    <w:rsid w:val="00A866E4"/>
    <w:rsid w:val="00A9066A"/>
    <w:rsid w:val="00AA7BA5"/>
    <w:rsid w:val="00AB2ED8"/>
    <w:rsid w:val="00AD498E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08BC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3ECC"/>
    <w:rsid w:val="00D36E61"/>
    <w:rsid w:val="00D3713C"/>
    <w:rsid w:val="00D429D2"/>
    <w:rsid w:val="00D52108"/>
    <w:rsid w:val="00D55678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C74A5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0EDE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7815</Words>
  <Characters>4455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Jurijus</cp:lastModifiedBy>
  <cp:revision>6</cp:revision>
  <cp:lastPrinted>2020-02-19T13:33:00Z</cp:lastPrinted>
  <dcterms:created xsi:type="dcterms:W3CDTF">2020-01-31T13:07:00Z</dcterms:created>
  <dcterms:modified xsi:type="dcterms:W3CDTF">2020-02-21T08:01:00Z</dcterms:modified>
</cp:coreProperties>
</file>